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E7" w:rsidRPr="0006655D" w:rsidRDefault="002D00E7" w:rsidP="002D00E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Обзор результатов работы по противодействию коррупции в </w:t>
      </w:r>
    </w:p>
    <w:p w:rsidR="002D00E7" w:rsidRDefault="002D00E7" w:rsidP="002D00E7">
      <w:pPr>
        <w:widowControl w:val="0"/>
        <w:jc w:val="center"/>
        <w:rPr>
          <w:b/>
          <w:sz w:val="28"/>
          <w:szCs w:val="28"/>
        </w:rPr>
      </w:pPr>
      <w:r w:rsidRPr="0006655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ерриториальном фонде</w:t>
      </w:r>
      <w:r w:rsidRPr="0006655D">
        <w:rPr>
          <w:b/>
          <w:sz w:val="28"/>
          <w:szCs w:val="28"/>
        </w:rPr>
        <w:t xml:space="preserve"> обязательного медицинского страхов</w:t>
      </w:r>
      <w:r>
        <w:rPr>
          <w:b/>
          <w:sz w:val="28"/>
          <w:szCs w:val="28"/>
        </w:rPr>
        <w:t xml:space="preserve">ания Оренбургской области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3A24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2018г.</w:t>
      </w:r>
    </w:p>
    <w:p w:rsidR="002D00E7" w:rsidRPr="003A24B2" w:rsidRDefault="002D00E7" w:rsidP="002D00E7">
      <w:pPr>
        <w:widowControl w:val="0"/>
        <w:jc w:val="center"/>
        <w:rPr>
          <w:b/>
          <w:sz w:val="28"/>
          <w:szCs w:val="28"/>
        </w:rPr>
      </w:pPr>
    </w:p>
    <w:p w:rsidR="002D00E7" w:rsidRPr="002D00E7" w:rsidRDefault="002D00E7" w:rsidP="003666C0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В течение </w:t>
      </w:r>
      <w:r w:rsidR="003666C0">
        <w:rPr>
          <w:sz w:val="28"/>
          <w:szCs w:val="28"/>
        </w:rPr>
        <w:t>полу</w:t>
      </w:r>
      <w:r w:rsidRPr="002D00E7">
        <w:rPr>
          <w:sz w:val="28"/>
          <w:szCs w:val="28"/>
        </w:rPr>
        <w:t>года были задействованы положения Антикоррупционной политики, как Положение</w:t>
      </w:r>
      <w:r w:rsidR="003666C0" w:rsidRPr="003666C0">
        <w:rPr>
          <w:sz w:val="28"/>
          <w:szCs w:val="28"/>
        </w:rPr>
        <w:t xml:space="preserve"> </w:t>
      </w:r>
      <w:r w:rsidRPr="002D00E7">
        <w:rPr>
          <w:sz w:val="28"/>
          <w:szCs w:val="28"/>
        </w:rPr>
        <w:t>о порядке урегулирования конфликта интересов работниками ТФОМС, Положение</w:t>
      </w:r>
      <w:r w:rsidR="003666C0" w:rsidRPr="003666C0">
        <w:rPr>
          <w:sz w:val="28"/>
          <w:szCs w:val="28"/>
        </w:rPr>
        <w:t xml:space="preserve"> </w:t>
      </w:r>
      <w:r w:rsidRPr="002D00E7">
        <w:rPr>
          <w:sz w:val="28"/>
          <w:szCs w:val="28"/>
        </w:rPr>
        <w:t>о Комиссии по соблюдению требований к служебному поведению работников ТФОМС, Порядок</w:t>
      </w:r>
      <w:r w:rsidR="003666C0" w:rsidRPr="003666C0">
        <w:rPr>
          <w:sz w:val="28"/>
          <w:szCs w:val="28"/>
        </w:rPr>
        <w:t xml:space="preserve"> </w:t>
      </w:r>
      <w:r w:rsidRPr="002D00E7">
        <w:rPr>
          <w:sz w:val="28"/>
          <w:szCs w:val="28"/>
        </w:rPr>
        <w:t>обращения работников ТФОМС с уведомлением о фактах склонения к совершению коррупционных правонарушений</w:t>
      </w:r>
      <w:r w:rsidR="003666C0">
        <w:rPr>
          <w:sz w:val="28"/>
          <w:szCs w:val="28"/>
        </w:rPr>
        <w:t>. Вносить какие-</w:t>
      </w:r>
      <w:r w:rsidRPr="002D00E7">
        <w:rPr>
          <w:sz w:val="28"/>
          <w:szCs w:val="28"/>
        </w:rPr>
        <w:t>либо изменения в действующие положения Антикоррупционной политики ТФОМС Оренбургской области не потребовалось</w:t>
      </w:r>
      <w:r w:rsidR="003666C0">
        <w:rPr>
          <w:sz w:val="28"/>
          <w:szCs w:val="28"/>
        </w:rPr>
        <w:t xml:space="preserve">. </w:t>
      </w:r>
      <w:r w:rsidRPr="002D00E7">
        <w:rPr>
          <w:sz w:val="28"/>
          <w:szCs w:val="28"/>
        </w:rPr>
        <w:t>Иные нормативные правовые акты не разрабатывались</w:t>
      </w:r>
    </w:p>
    <w:p w:rsidR="002D00E7" w:rsidRPr="002D00E7" w:rsidRDefault="002D00E7" w:rsidP="003666C0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В 2018 году в ТФОМС Оренбургской области было проведено три совещания по профилактике коррупционных, иных правонарушений, в том числе по вопросам исполнения положений законодательства Российской Федерации по противодействию коррупции </w:t>
      </w:r>
      <w:r w:rsidR="003666C0">
        <w:rPr>
          <w:sz w:val="28"/>
          <w:szCs w:val="28"/>
        </w:rPr>
        <w:t>под руководством директора ТФОМС. Б</w:t>
      </w:r>
      <w:r w:rsidRPr="002D00E7">
        <w:rPr>
          <w:sz w:val="28"/>
          <w:szCs w:val="28"/>
        </w:rPr>
        <w:t>ыло зарегистрировано 21 уведомление о возникшем конфликте интересов или о возможности его возникновения, 1 уведомление о наличии у работника Фонда иной оплачиваемой деятельности. Уведомлений о фактах склонения работников Фонда к совершению коррупционных правонарушений не поступало.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По всем поступившим уведомлениям была проведена проверка содержащейся в них информации, полученные сведения переданы руководству Фонда и на Комиссию по соблюдению требований к служебному поведению работников ТФОМС Оренбургской области и урегулированию конфликта интересов</w:t>
      </w:r>
    </w:p>
    <w:p w:rsidR="002D00E7" w:rsidRPr="002D00E7" w:rsidRDefault="002553AE" w:rsidP="00166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2018 года б</w:t>
      </w:r>
      <w:r w:rsidR="002D00E7" w:rsidRPr="002D00E7">
        <w:rPr>
          <w:sz w:val="28"/>
          <w:szCs w:val="28"/>
        </w:rPr>
        <w:t>ыло проведено три заседания Комиссии по соблюдению требований к служебному поведению работников ТФОМС Оренбургской области и урегулированию конфликта интересов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В течение 2018 года систематически осуществлялось ознакомление вновь поступивших, а также действующих работников Фонда, с положениями Антикоррупционной политики, размещенной на файловом сервере ТФОМС «\\</w:t>
      </w:r>
      <w:r w:rsidRPr="002D00E7">
        <w:rPr>
          <w:sz w:val="28"/>
          <w:szCs w:val="28"/>
          <w:lang w:val="en-US"/>
        </w:rPr>
        <w:t>SERVERFILES</w:t>
      </w:r>
      <w:r w:rsidRPr="002D00E7">
        <w:rPr>
          <w:sz w:val="28"/>
          <w:szCs w:val="28"/>
        </w:rPr>
        <w:t>\Всеобщий» и с помощью рассылки актуальной информации посредством почтового клиента защищенной п</w:t>
      </w:r>
      <w:bookmarkStart w:id="0" w:name="_GoBack"/>
      <w:bookmarkEnd w:id="0"/>
      <w:r w:rsidRPr="002D00E7">
        <w:rPr>
          <w:sz w:val="28"/>
          <w:szCs w:val="28"/>
        </w:rPr>
        <w:t>очтовой службы «</w:t>
      </w:r>
      <w:proofErr w:type="spellStart"/>
      <w:r w:rsidRPr="002D00E7">
        <w:rPr>
          <w:sz w:val="28"/>
          <w:szCs w:val="28"/>
          <w:lang w:val="en-US"/>
        </w:rPr>
        <w:t>VipNet</w:t>
      </w:r>
      <w:proofErr w:type="spellEnd"/>
      <w:r w:rsidRPr="002D00E7">
        <w:rPr>
          <w:sz w:val="28"/>
          <w:szCs w:val="28"/>
        </w:rPr>
        <w:t>: Деловая почта»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В течение 2018 года работа в сфере закупок товаров, работ, услуг для обеспечения нужд ТФОМС Оренбургской области, осуществлялась в соответствии с требованиями Федерального закона от 5 апреля 2013 г.  № 44 - ФЗ «О контрактной системе в сфере закупок товаров, работ, услуг для обеспечения государственных и муниципальных нужд» (далее - № 44 - ФЗ). 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В соответствии с требованиями указанного Федерального закона, в апреле 2014 года в фонде был создан сектор государственных закупок (контрактная служба), который осуществляет свою деятельность в </w:t>
      </w:r>
      <w:r w:rsidRPr="002D00E7">
        <w:rPr>
          <w:sz w:val="28"/>
          <w:szCs w:val="28"/>
        </w:rPr>
        <w:lastRenderedPageBreak/>
        <w:t>соответствии с Положением об отделе организационного и материально-технического обеспечения.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Закупки товаров, работ, услуг для обеспечения нужд фонда проводятся следующими способами: электронный аукцион, запрос котировок, закупка у единственного поставщика (подрядчика, исполнителя).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На первой стадии закупочного цикла, коррупционные риски возникают в двух проявлениях: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при определении начальной (максимальной) цены (далее - НМЦ) контракта;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при формировании технического задания и условий исполнения контракта.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Перед объявлением торгов или запросов котировок администратор закупок делает обоснование начальной (максимальной) цены контракта, тем самым, исключая возможность приобретения за счет бюджета товаров или услуг по завышенным ценам. 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В соответствии с требованиями Федерального закона № 44-ФЗ в практику работы в сфере закупок товаров, работ, услуг для обеспечения нужд ТФОМС введен обязательный мониторинг начальных (максимальных) цен контракта и их обоснование администраторами закупок, для подготовки извещений и документов, необходимых при размещении заказов.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Сбор информации о действующих ценах осуществляется путем: 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получения прайс-листов с указанием срока действия указанных цен по факсимильной, электронной почте, а при отсутствии возможности их получения – записи цен, указанных на ценниках торговых организаций;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использования цен, приводимых на Интернет-сайтах поставщиков.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Заказчиком соблюдается принцип публичности. Любой участник размещения заказа, любой контролирующий орган всегда видит в документации о торгах, в извещениях о проведении запросов котировок надлежащее обоснование НМЦ (на сайте </w:t>
      </w:r>
      <w:proofErr w:type="spellStart"/>
      <w:r w:rsidRPr="002D00E7">
        <w:rPr>
          <w:sz w:val="28"/>
          <w:szCs w:val="28"/>
        </w:rPr>
        <w:t>госзакупок</w:t>
      </w:r>
      <w:proofErr w:type="spellEnd"/>
      <w:r w:rsidRPr="002D00E7">
        <w:rPr>
          <w:sz w:val="28"/>
          <w:szCs w:val="28"/>
        </w:rPr>
        <w:t xml:space="preserve"> </w:t>
      </w:r>
      <w:hyperlink r:id="rId5" w:history="1">
        <w:r w:rsidRPr="002D00E7">
          <w:rPr>
            <w:color w:val="0563C1"/>
            <w:sz w:val="28"/>
            <w:szCs w:val="28"/>
            <w:u w:val="single"/>
          </w:rPr>
          <w:t>www.zakupki.gov.ru</w:t>
        </w:r>
      </w:hyperlink>
      <w:r w:rsidRPr="002D00E7">
        <w:rPr>
          <w:sz w:val="28"/>
          <w:szCs w:val="28"/>
        </w:rPr>
        <w:t>.)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Техническое задание составляется таким образом, чтобы сделать возможной самую широкую конкуренцию и в то же время обеспечить четкое изложение требований к качеству товаров, выполнения работ, оказанию услуг. Только в этом случае достигается экономия, эффективность и обеспечиваются равные возможности для поставщиков (исполнителей, подрядчиков). Сотрудник, ответственный за размещение заказов в ТФОМС, согласовывает техническое задание, проект контракта и начальную (максимальную) цену контракта с руководителями структурных подразделений ТФОМС (юридическим отделом, отделом финансового обеспечения, бухгалтерией, отделом, инициирующим закупку и администратором закупок), а также направляет на согласование и рассмотрение в Уполномоченный орган (ГКУ «Центр организации закупок»). В случае выявления коррупционных рисков в фонде в процессе анализа технического задания и условий исполнения контракта, уполномоченный орган возвращает конкурсную документацию на доработку. Сотрудник, ответственный за размещение заказов, осуществляет экспертизу документации и направляет начальнику структурного </w:t>
      </w:r>
      <w:r w:rsidRPr="002D00E7">
        <w:rPr>
          <w:sz w:val="28"/>
          <w:szCs w:val="28"/>
        </w:rPr>
        <w:lastRenderedPageBreak/>
        <w:t>подразделения, инициирующего закупку, конкурсную документацию с рекомендациями по устранению выявленных недостатков. В отчетном периоде, коррупционных рисков при закупках товаров, работ и услуг для государственных нужд в ТФОМС Оренбургской области не выявлено.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В 2018 году вышло распоряжение № 67 директора Фонда о порядке согласования и подписи документов, содержащий информацию о фактах хозяйственной жизни.   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В 2018 году оценка коррупционных рисков не проводилась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 xml:space="preserve">В 2018 году обобщен материал по актуальным проблемам противодействия коррупции, среди которых не своевременное информирование работниками Фонда о наличии у них иной оплачиваемой работы, о возможном конфликте интересов родственников и проч. В связи с этим разработан макет информационной </w:t>
      </w:r>
      <w:proofErr w:type="gramStart"/>
      <w:r w:rsidRPr="002D00E7">
        <w:rPr>
          <w:sz w:val="28"/>
          <w:szCs w:val="28"/>
        </w:rPr>
        <w:t>памятки  о</w:t>
      </w:r>
      <w:proofErr w:type="gramEnd"/>
      <w:r w:rsidRPr="002D00E7">
        <w:rPr>
          <w:sz w:val="28"/>
          <w:szCs w:val="28"/>
        </w:rPr>
        <w:t xml:space="preserve"> необходимости своевременно выполнять положения Кодекса этики и служебного поведения работников и о порядке урегулирования конфликта интересов работниками Фонда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В течение 2018 года систематически проводился мониторинг публикаций в средствах массовой информации о фактах проявления коррупции в системе ОМС. Опубликованная в материалах СМИ информация о фактах проявления коррупции в системе ОМС проанализирована. В 2018 году взаимодействия фонда со средствами массовой информации в сфере противодействия коррупции не осуществлялось ввиду отсутствия обращений со стороны средств массовой информации.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На официальном Интернет-сайте ТФОМС Оренбургской области создан специализированный раздел «Противодействие коррупции», в котором размещены все имеющиеся в Фонде локальные и нормативные акты по противодействию коррупции, в течение 2018 года была размещена информация в соответствии с Постановлением Правительства Оренбургской области от 09.02.2017г. №96-п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В течение 2018 года была осуществлена первичная антикоррупционная экспертиза следующих НПА: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 проекта постановления Правительства Оренбургской области «О предельной численности работников Территориального фонда обязательного медицинского страхования»;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проекта постановления Правительства Оренбургской области «Об утверждении положения о порядке и размерах возмещения работникам Территориального фонда обязательного медицинского страхования Оренбургской области расходов, связанных со служебными командировками».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проекта указа Губернатора Оренбургской области «О внесении изменений в указ Губернатора Оренбургской области от 9 июля 2015 года № 530-ук».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проекта постановления Правительства Оренбургской области «О внесении изменения в постановление Правительства Оренбургской области от 08.04.2011 № 207-п».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lastRenderedPageBreak/>
        <w:t>В целях обеспечения возможности проведения независимой антикоррупционной экспертизы на официальном сайте Фонда размещены следующие проекты НПА: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постановления Правительства Оренбургской области «Об утверждении положения о порядке и размерах возмещения работникам Территориального фонда обязательного медицинского страхования Оренбургской области расходов, связанных со служебными командировками».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указа Губернатора Оренбургской области «О внесении изменений в указ Губернатора Оренбургской области от 9 июля 2015 года № 530-ук».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- постановления Правительства Оренбургской области «О внесении изменения в постановление Правительства Оренбургской области от 08.04.2011 № 207-п».</w:t>
      </w:r>
    </w:p>
    <w:p w:rsidR="002D00E7" w:rsidRPr="002D00E7" w:rsidRDefault="002D00E7" w:rsidP="00166F02">
      <w:pPr>
        <w:ind w:firstLine="709"/>
        <w:jc w:val="both"/>
        <w:rPr>
          <w:sz w:val="28"/>
          <w:szCs w:val="28"/>
        </w:rPr>
      </w:pPr>
      <w:r w:rsidRPr="002D00E7">
        <w:rPr>
          <w:sz w:val="28"/>
          <w:szCs w:val="28"/>
        </w:rPr>
        <w:t>В течении 2018 года работники Фонда не принимали участия в учебах, семинарах, конференциях, посвященных противодействию коррупции, на региональном уровне</w:t>
      </w:r>
    </w:p>
    <w:p w:rsidR="00084AFB" w:rsidRDefault="00084AFB" w:rsidP="00166F02">
      <w:pPr>
        <w:ind w:firstLine="709"/>
      </w:pPr>
    </w:p>
    <w:sectPr w:rsidR="0008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4B25"/>
    <w:multiLevelType w:val="hybridMultilevel"/>
    <w:tmpl w:val="31E81CC0"/>
    <w:lvl w:ilvl="0" w:tplc="6A5E04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7"/>
    <w:rsid w:val="00084AFB"/>
    <w:rsid w:val="00166F02"/>
    <w:rsid w:val="002553AE"/>
    <w:rsid w:val="002D00E7"/>
    <w:rsid w:val="003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DC89"/>
  <w15:chartTrackingRefBased/>
  <w15:docId w15:val="{894B3B5B-43FA-40ED-9F9C-00AD8F4A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Коваленко</dc:creator>
  <cp:keywords/>
  <dc:description/>
  <cp:lastModifiedBy>Анастасия А. Коваленко</cp:lastModifiedBy>
  <cp:revision>1</cp:revision>
  <dcterms:created xsi:type="dcterms:W3CDTF">2019-10-07T07:30:00Z</dcterms:created>
  <dcterms:modified xsi:type="dcterms:W3CDTF">2019-10-07T07:37:00Z</dcterms:modified>
</cp:coreProperties>
</file>