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69" w:rsidRDefault="00933C69">
      <w:pPr>
        <w:pStyle w:val="ConsPlusNormal"/>
        <w:outlineLvl w:val="0"/>
      </w:pPr>
      <w:r>
        <w:t>Зарегистрировано в Минюсте России 4 мая 2017 г. N 46609</w:t>
      </w:r>
    </w:p>
    <w:p w:rsidR="00933C69" w:rsidRDefault="00933C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Title"/>
        <w:jc w:val="center"/>
      </w:pPr>
      <w:r>
        <w:t>ФЕДЕРАЛЬНЫЙ ФОНД ОБЯЗАТЕЛЬНОГО МЕДИЦИНСКОГО СТРАХОВАНИЯ</w:t>
      </w:r>
    </w:p>
    <w:p w:rsidR="00933C69" w:rsidRDefault="00933C69">
      <w:pPr>
        <w:pStyle w:val="ConsPlusTitle"/>
        <w:jc w:val="center"/>
      </w:pPr>
    </w:p>
    <w:p w:rsidR="00933C69" w:rsidRDefault="00933C69">
      <w:pPr>
        <w:pStyle w:val="ConsPlusTitle"/>
        <w:jc w:val="center"/>
      </w:pPr>
      <w:r>
        <w:t>ПРИКАЗ</w:t>
      </w:r>
    </w:p>
    <w:p w:rsidR="00933C69" w:rsidRDefault="00933C69">
      <w:pPr>
        <w:pStyle w:val="ConsPlusTitle"/>
        <w:jc w:val="center"/>
      </w:pPr>
      <w:r>
        <w:t>от 22 февраля 2017 г. N 45</w:t>
      </w:r>
    </w:p>
    <w:p w:rsidR="00933C69" w:rsidRDefault="00933C69">
      <w:pPr>
        <w:pStyle w:val="ConsPlusTitle"/>
        <w:jc w:val="center"/>
      </w:pPr>
    </w:p>
    <w:p w:rsidR="00933C69" w:rsidRDefault="00933C69">
      <w:pPr>
        <w:pStyle w:val="ConsPlusTitle"/>
        <w:jc w:val="center"/>
      </w:pPr>
      <w:r>
        <w:t>О ВНЕСЕНИИ ИЗМЕНЕНИЙ</w:t>
      </w:r>
    </w:p>
    <w:p w:rsidR="00933C69" w:rsidRDefault="00933C69">
      <w:pPr>
        <w:pStyle w:val="ConsPlusTitle"/>
        <w:jc w:val="center"/>
      </w:pPr>
      <w:r>
        <w:t>В ПОРЯДОК ОРГАНИЗАЦИИ И ПРОВЕДЕНИЯ КОНТРОЛЯ ОБЪЕМОВ,</w:t>
      </w:r>
    </w:p>
    <w:p w:rsidR="00933C69" w:rsidRDefault="00933C69">
      <w:pPr>
        <w:pStyle w:val="ConsPlusTitle"/>
        <w:jc w:val="center"/>
      </w:pPr>
      <w:r>
        <w:t>СРОКОВ, КАЧЕСТВА И УСЛОВИЙ ПРЕДОСТАВЛЕНИЯ МЕДИЦИНСКОЙ</w:t>
      </w:r>
    </w:p>
    <w:p w:rsidR="00933C69" w:rsidRDefault="00933C69">
      <w:pPr>
        <w:pStyle w:val="ConsPlusTitle"/>
        <w:jc w:val="center"/>
      </w:pPr>
      <w:r>
        <w:t>ПОМОЩИ ПО ОБЯЗАТЕЛЬНОМУ МЕДИЦИНСКОМУ СТРАХОВАНИЮ,</w:t>
      </w:r>
    </w:p>
    <w:p w:rsidR="00933C69" w:rsidRDefault="00933C69">
      <w:pPr>
        <w:pStyle w:val="ConsPlusTitle"/>
        <w:jc w:val="center"/>
      </w:pPr>
      <w:r>
        <w:t>УТВЕРЖДЕННЫЙ ПРИКАЗОМ ФЕДЕРАЛЬНОГО ФОНДА</w:t>
      </w:r>
    </w:p>
    <w:p w:rsidR="00933C69" w:rsidRDefault="00933C69">
      <w:pPr>
        <w:pStyle w:val="ConsPlusTitle"/>
        <w:jc w:val="center"/>
      </w:pPr>
      <w:r>
        <w:t>ОБЯЗАТЕЛЬНОГО МЕДИЦИНСКОГО СТРАХОВАНИЯ</w:t>
      </w:r>
    </w:p>
    <w:p w:rsidR="00933C69" w:rsidRDefault="00933C69">
      <w:pPr>
        <w:pStyle w:val="ConsPlusTitle"/>
        <w:jc w:val="center"/>
      </w:pPr>
      <w:r>
        <w:t>ОТ 1 ДЕКАБРЯ 2010 Г. N 230</w:t>
      </w: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главой 9</w:t>
        </w:r>
      </w:hyperlink>
      <w:r>
        <w:t xml:space="preserve"> Федерального закона от 29 ноября 2010 г. N 326-ФЗ "Об обязательном медицинском страховании в Российской Федерации" (Собрание законодательства Российской Федерации, 2010, N 49, ст. 6422; 2011, N 49, ст. 7047; 2012, N 49, ст. 6758; 2013, N 27, ст. 3477; N 48, ст. 6165; 2016, N 1, ст. 52) и в целях совершенствования организации и проведения контроля объемов, сроков, качества и условий предоставления медицинской помощи по обязательному медицинскому страхованию приказываю:</w:t>
      </w:r>
    </w:p>
    <w:p w:rsidR="00933C69" w:rsidRDefault="00933C69">
      <w:pPr>
        <w:pStyle w:val="ConsPlusNormal"/>
        <w:ind w:firstLine="540"/>
        <w:jc w:val="both"/>
      </w:pPr>
      <w:r>
        <w:t xml:space="preserve">Внести </w:t>
      </w:r>
      <w:hyperlink w:anchor="P32" w:history="1">
        <w:r>
          <w:rPr>
            <w:color w:val="0000FF"/>
          </w:rPr>
          <w:t>изменения</w:t>
        </w:r>
      </w:hyperlink>
      <w:r>
        <w:t xml:space="preserve"> в </w:t>
      </w:r>
      <w:hyperlink r:id="rId5" w:history="1">
        <w:r>
          <w:rPr>
            <w:color w:val="0000FF"/>
          </w:rPr>
          <w:t>Порядок</w:t>
        </w:r>
      </w:hyperlink>
      <w:r>
        <w:t xml:space="preserve"> организации и проведения контроля объемов, сроков, качества и условий предоставления медицинской помощи по обязательному медицинскому страхованию, утвержденный приказом Федерального фонда обязательного медицинского страхования от 1 декабря 2010 г. N 230 (зарегистрирован Министерством юстиции Российской Федерации 28 января 2011 г., регистрационный N 19614), с изменениями, внесенными приказом Федерального фонда обязательного медицинского страхования от 16 августа 2011 г. N 144 (зарегистрирован Министерством юстиции Российской Федерации 9 декабря 2011 г., регистрационный N 22523), приказом Федерального фонда обязательного медицинского страхования от 21 июля 2015 г. N 130 (зарегистрирован Министерством юстиции Российской Федерации 27 июля 2015 г., регистрационный N 38182), приказом Федерального фонда обязательного медицинского страхования от 29 декабря 2015 г. N 277 (зарегистрирован в Министерстве юстиции Российской Федерации 27 января 2016 г., регистрационный номер N 40813), согласно приложению к настоящему приказу.</w:t>
      </w: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right"/>
      </w:pPr>
      <w:r>
        <w:t>Председатель</w:t>
      </w:r>
    </w:p>
    <w:p w:rsidR="00933C69" w:rsidRDefault="00933C69">
      <w:pPr>
        <w:pStyle w:val="ConsPlusNormal"/>
        <w:jc w:val="right"/>
      </w:pPr>
      <w:r>
        <w:t>Н.Н.СТАДЧЕНКО</w:t>
      </w: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</w:p>
    <w:p w:rsidR="00933C69" w:rsidRDefault="00933C69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Приложение</w:t>
      </w:r>
    </w:p>
    <w:p w:rsidR="00933C69" w:rsidRDefault="00933C69">
      <w:pPr>
        <w:pStyle w:val="ConsPlusNormal"/>
        <w:jc w:val="right"/>
      </w:pPr>
      <w:r>
        <w:t>к приказу Федерального фонда</w:t>
      </w:r>
    </w:p>
    <w:p w:rsidR="00933C69" w:rsidRDefault="00933C69">
      <w:pPr>
        <w:pStyle w:val="ConsPlusNormal"/>
        <w:jc w:val="right"/>
      </w:pPr>
      <w:r>
        <w:t>обязательного медицинского страхования</w:t>
      </w:r>
    </w:p>
    <w:p w:rsidR="00933C69" w:rsidRDefault="00933C69">
      <w:pPr>
        <w:pStyle w:val="ConsPlusNormal"/>
        <w:jc w:val="right"/>
      </w:pPr>
      <w:r>
        <w:t>от 22 февраля 2017 г. N 45</w:t>
      </w: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center"/>
      </w:pPr>
      <w:bookmarkStart w:id="1" w:name="P32"/>
      <w:bookmarkEnd w:id="1"/>
      <w:r>
        <w:t>ИЗМЕНЕНИЯ,</w:t>
      </w:r>
    </w:p>
    <w:p w:rsidR="00933C69" w:rsidRDefault="00933C69">
      <w:pPr>
        <w:pStyle w:val="ConsPlusNormal"/>
        <w:jc w:val="center"/>
      </w:pPr>
      <w:r>
        <w:t>ВНОСИМЫЕ В ПОРЯДОК ОРГАНИЗАЦИИ И ПРОВЕДЕНИЯ КОНТРОЛЯ</w:t>
      </w:r>
    </w:p>
    <w:p w:rsidR="00933C69" w:rsidRDefault="00933C69">
      <w:pPr>
        <w:pStyle w:val="ConsPlusNormal"/>
        <w:jc w:val="center"/>
      </w:pPr>
      <w:r>
        <w:t>ОБЪЕМОВ, СРОКОВ, КАЧЕСТВА И УСЛОВИЙ ПРЕДОСТАВЛЕНИЯ</w:t>
      </w:r>
    </w:p>
    <w:p w:rsidR="00933C69" w:rsidRDefault="00933C69">
      <w:pPr>
        <w:pStyle w:val="ConsPlusNormal"/>
        <w:jc w:val="center"/>
      </w:pPr>
      <w:r>
        <w:t>МЕДИЦИНСКОЙ ПОМОЩИ ПО ОБЯЗАТЕЛЬНОМУ МЕДИЦИНСКОМУ</w:t>
      </w:r>
    </w:p>
    <w:p w:rsidR="00933C69" w:rsidRDefault="00933C69">
      <w:pPr>
        <w:pStyle w:val="ConsPlusNormal"/>
        <w:jc w:val="center"/>
      </w:pPr>
      <w:r>
        <w:t>СТРАХОВАНИЮ, УТВЕРЖДЕННЫЙ ПРИКАЗОМ ФЕДЕРАЛЬНОГО</w:t>
      </w:r>
    </w:p>
    <w:p w:rsidR="00933C69" w:rsidRDefault="00933C69">
      <w:pPr>
        <w:pStyle w:val="ConsPlusNormal"/>
        <w:jc w:val="center"/>
      </w:pPr>
      <w:r>
        <w:t>ФОНДА ОБЯЗАТЕЛЬНОГО МЕДИЦИНСКОГО СТРАХОВАНИЯ</w:t>
      </w:r>
    </w:p>
    <w:p w:rsidR="00933C69" w:rsidRDefault="00933C69">
      <w:pPr>
        <w:pStyle w:val="ConsPlusNormal"/>
        <w:jc w:val="center"/>
      </w:pPr>
      <w:r>
        <w:t>ОТ 1 ДЕКАБРЯ 2010 Г. N 230</w:t>
      </w: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ind w:firstLine="540"/>
        <w:jc w:val="both"/>
      </w:pPr>
      <w:r>
        <w:t xml:space="preserve">1. В </w:t>
      </w:r>
      <w:hyperlink r:id="rId6" w:history="1">
        <w:r>
          <w:rPr>
            <w:color w:val="0000FF"/>
          </w:rPr>
          <w:t>пункте 10</w:t>
        </w:r>
      </w:hyperlink>
      <w:r>
        <w:t xml:space="preserve"> слова "(кроме контроля при осуществлении расчетов за медицинскую помощь,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страхования)" исключить.</w:t>
      </w:r>
    </w:p>
    <w:p w:rsidR="00933C69" w:rsidRDefault="00933C69">
      <w:pPr>
        <w:pStyle w:val="ConsPlusNormal"/>
        <w:ind w:firstLine="540"/>
        <w:jc w:val="both"/>
      </w:pPr>
      <w:r>
        <w:t xml:space="preserve">2. В </w:t>
      </w:r>
      <w:hyperlink r:id="rId7" w:history="1">
        <w:r>
          <w:rPr>
            <w:color w:val="0000FF"/>
          </w:rPr>
          <w:t>пункте 14</w:t>
        </w:r>
      </w:hyperlink>
      <w:r>
        <w:t>:</w:t>
      </w:r>
    </w:p>
    <w:p w:rsidR="00933C69" w:rsidRDefault="00933C69">
      <w:pPr>
        <w:pStyle w:val="ConsPlusNormal"/>
        <w:ind w:firstLine="540"/>
        <w:jc w:val="both"/>
      </w:pPr>
      <w:r>
        <w:t xml:space="preserve">а) </w:t>
      </w:r>
      <w:hyperlink r:id="rId8" w:history="1">
        <w:r>
          <w:rPr>
            <w:color w:val="0000FF"/>
          </w:rPr>
          <w:t>подпункт "а"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ind w:firstLine="540"/>
        <w:jc w:val="both"/>
      </w:pPr>
      <w:r>
        <w:t>"а) повторных обращений по поводу одного и того же заболевания: в течение 15 дней - при оказании амбулаторно-поликлинической помощи, в течение 30 дней - при повторной госпитализации; в течение 24 часов от момента предшествующего вызова - при повторном вызове скорой медицинской помощи;";</w:t>
      </w:r>
    </w:p>
    <w:p w:rsidR="00933C69" w:rsidRDefault="00933C69">
      <w:pPr>
        <w:pStyle w:val="ConsPlusNormal"/>
        <w:ind w:firstLine="540"/>
        <w:jc w:val="both"/>
      </w:pPr>
      <w:r>
        <w:t xml:space="preserve">б) </w:t>
      </w:r>
      <w:hyperlink r:id="rId9" w:history="1">
        <w:r>
          <w:rPr>
            <w:color w:val="0000FF"/>
          </w:rPr>
          <w:t>подпункт "б"</w:t>
        </w:r>
      </w:hyperlink>
      <w:r>
        <w:t xml:space="preserve"> считать утратившим силу.</w:t>
      </w:r>
    </w:p>
    <w:p w:rsidR="00933C69" w:rsidRDefault="00933C69">
      <w:pPr>
        <w:pStyle w:val="ConsPlusNormal"/>
        <w:ind w:firstLine="540"/>
        <w:jc w:val="both"/>
      </w:pPr>
      <w:r>
        <w:t xml:space="preserve">3. В </w:t>
      </w:r>
      <w:hyperlink r:id="rId10" w:history="1">
        <w:r>
          <w:rPr>
            <w:color w:val="0000FF"/>
          </w:rPr>
          <w:t>пункте 17</w:t>
        </w:r>
      </w:hyperlink>
      <w:r>
        <w:t xml:space="preserve"> слова "определяется планом проверок страховыми медицинскими организациями медицинских организаций, согласованным территориальным фондом обязательного медицинского страхования в соответствии с пунктом 51 настоящего Порядка, и" исключить.</w:t>
      </w:r>
    </w:p>
    <w:p w:rsidR="00933C69" w:rsidRDefault="00933C69">
      <w:pPr>
        <w:pStyle w:val="ConsPlusNormal"/>
        <w:ind w:firstLine="540"/>
        <w:jc w:val="both"/>
      </w:pPr>
      <w:r>
        <w:t xml:space="preserve">4. </w:t>
      </w:r>
      <w:hyperlink r:id="rId11" w:history="1">
        <w:r>
          <w:rPr>
            <w:color w:val="0000FF"/>
          </w:rPr>
          <w:t>Абзац первый пункта 19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ind w:firstLine="540"/>
        <w:jc w:val="both"/>
      </w:pPr>
      <w:r>
        <w:t>"19. По итогам плановой или целевой медико-экономической экспертизы специалистом-экспертом составляется акт медико-экономической экспертизы в двух экземплярах: один передается в медицинскую организацию, один экземпляр остается в страховой медицинской организации/территориальном фонде обязательного медицинского страхования.</w:t>
      </w:r>
    </w:p>
    <w:p w:rsidR="00933C69" w:rsidRDefault="00933C69">
      <w:pPr>
        <w:pStyle w:val="ConsPlusNormal"/>
        <w:ind w:firstLine="540"/>
        <w:jc w:val="both"/>
      </w:pPr>
      <w:r>
        <w:t>В случае отсутствия дефектов медицинской помощи/нарушений при оказании медицинской помощи (в соответствии с перечнем оснований для отказа в оплате медицинской помощи (уменьшения оплаты медицинской помощи) составляется акт медико-экономической экспертизы в соответствии с приложением 10 к настоящему Порядку.</w:t>
      </w:r>
    </w:p>
    <w:p w:rsidR="00933C69" w:rsidRDefault="00933C69">
      <w:pPr>
        <w:pStyle w:val="ConsPlusNormal"/>
        <w:ind w:firstLine="540"/>
        <w:jc w:val="both"/>
      </w:pPr>
      <w:r>
        <w:t>В случае выявления дефектов медицинской помощи/нарушений при оказании медицинской помощи (в соответствии с перечнем оснований для отказа в оплате медицинской помощи (уменьшения оплаты медицинской помощи) составляется акт медико-экономической экспертизы в соответствии с приложением 3 к настоящему Порядку.".</w:t>
      </w:r>
    </w:p>
    <w:p w:rsidR="00933C69" w:rsidRDefault="00933C69">
      <w:pPr>
        <w:pStyle w:val="ConsPlusNormal"/>
        <w:ind w:firstLine="540"/>
        <w:jc w:val="both"/>
      </w:pPr>
      <w:r>
        <w:t xml:space="preserve">5. В </w:t>
      </w:r>
      <w:hyperlink r:id="rId12" w:history="1">
        <w:r>
          <w:rPr>
            <w:color w:val="0000FF"/>
          </w:rPr>
          <w:t>пункте 21</w:t>
        </w:r>
      </w:hyperlink>
      <w:r>
        <w:t xml:space="preserve"> после слов "проводится путем проверки" добавить слова "(в том числе с использованием автоматизированной системы)".</w:t>
      </w:r>
    </w:p>
    <w:p w:rsidR="00933C69" w:rsidRDefault="00933C69">
      <w:pPr>
        <w:pStyle w:val="ConsPlusNormal"/>
        <w:ind w:firstLine="540"/>
        <w:jc w:val="both"/>
      </w:pPr>
      <w:r>
        <w:t xml:space="preserve">6. В </w:t>
      </w:r>
      <w:hyperlink r:id="rId13" w:history="1">
        <w:r>
          <w:rPr>
            <w:color w:val="0000FF"/>
          </w:rPr>
          <w:t>пункте 25</w:t>
        </w:r>
      </w:hyperlink>
      <w:r>
        <w:t>:</w:t>
      </w:r>
    </w:p>
    <w:p w:rsidR="00933C69" w:rsidRDefault="00933C69">
      <w:pPr>
        <w:pStyle w:val="ConsPlusNormal"/>
        <w:ind w:firstLine="540"/>
        <w:jc w:val="both"/>
      </w:pPr>
      <w:r>
        <w:t xml:space="preserve">а) </w:t>
      </w:r>
      <w:hyperlink r:id="rId14" w:history="1">
        <w:r>
          <w:rPr>
            <w:color w:val="0000FF"/>
          </w:rPr>
          <w:t>подпункт "е"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ind w:firstLine="540"/>
        <w:jc w:val="both"/>
      </w:pPr>
      <w:r>
        <w:t>"е) повторного обоснованного обращения по поводу одного и того же заболевания: в течение 15 дней - при оказании амбулаторно-поликлинической помощи, в течение 30 дней - при повторной госпитализации; в течение 24 часов от момента предшествующего вызова - при повторном вызове скорой медицинской помощи;";</w:t>
      </w:r>
    </w:p>
    <w:p w:rsidR="00933C69" w:rsidRDefault="00933C69">
      <w:pPr>
        <w:pStyle w:val="ConsPlusNormal"/>
        <w:ind w:firstLine="540"/>
        <w:jc w:val="both"/>
      </w:pPr>
      <w:r>
        <w:t xml:space="preserve">б) </w:t>
      </w:r>
      <w:hyperlink r:id="rId15" w:history="1">
        <w:r>
          <w:rPr>
            <w:color w:val="0000FF"/>
          </w:rPr>
          <w:t>подпункт "ж"</w:t>
        </w:r>
      </w:hyperlink>
      <w:r>
        <w:t xml:space="preserve"> считать утратившим силу.</w:t>
      </w:r>
    </w:p>
    <w:p w:rsidR="00933C69" w:rsidRDefault="00933C69">
      <w:pPr>
        <w:pStyle w:val="ConsPlusNormal"/>
        <w:ind w:firstLine="540"/>
        <w:jc w:val="both"/>
      </w:pPr>
      <w:r>
        <w:t xml:space="preserve">7. В </w:t>
      </w:r>
      <w:hyperlink r:id="rId16" w:history="1">
        <w:r>
          <w:rPr>
            <w:color w:val="0000FF"/>
          </w:rPr>
          <w:t>пункте 30</w:t>
        </w:r>
      </w:hyperlink>
      <w:r>
        <w:t>:</w:t>
      </w:r>
    </w:p>
    <w:p w:rsidR="00933C69" w:rsidRDefault="00933C69">
      <w:pPr>
        <w:pStyle w:val="ConsPlusNormal"/>
        <w:ind w:firstLine="540"/>
        <w:jc w:val="both"/>
      </w:pPr>
      <w:r>
        <w:t>а) слова "определяется планом проверок страховыми медицинскими организациями медицинских организаций, согласованным территориальным фондом обязательного медицинского страхования в соответствии с пунктом 51 настоящего Порядка, и" исключить.</w:t>
      </w:r>
    </w:p>
    <w:p w:rsidR="00933C69" w:rsidRDefault="00933C69">
      <w:pPr>
        <w:pStyle w:val="ConsPlusNormal"/>
        <w:ind w:firstLine="540"/>
        <w:jc w:val="both"/>
      </w:pPr>
      <w:r>
        <w:t>б) цифру "0,8" заменить на цифру "0,5".</w:t>
      </w:r>
    </w:p>
    <w:p w:rsidR="00933C69" w:rsidRDefault="00933C69">
      <w:pPr>
        <w:pStyle w:val="ConsPlusNormal"/>
        <w:ind w:firstLine="540"/>
        <w:jc w:val="both"/>
      </w:pPr>
      <w:r>
        <w:lastRenderedPageBreak/>
        <w:t xml:space="preserve">8. В </w:t>
      </w:r>
      <w:hyperlink r:id="rId17" w:history="1">
        <w:r>
          <w:rPr>
            <w:color w:val="0000FF"/>
          </w:rPr>
          <w:t>подпункте "а" пункта 33</w:t>
        </w:r>
      </w:hyperlink>
      <w:r>
        <w:t xml:space="preserve"> после слов "средней продолжительности лечения," добавить слова "укороченных или удлиненных сроков лечения,".</w:t>
      </w:r>
    </w:p>
    <w:p w:rsidR="00933C69" w:rsidRDefault="00933C69">
      <w:pPr>
        <w:pStyle w:val="ConsPlusNormal"/>
        <w:ind w:firstLine="540"/>
        <w:jc w:val="both"/>
      </w:pPr>
      <w:r>
        <w:t xml:space="preserve">9. В </w:t>
      </w:r>
      <w:hyperlink r:id="rId18" w:history="1">
        <w:r>
          <w:rPr>
            <w:color w:val="0000FF"/>
          </w:rPr>
          <w:t>подпункте "б" пункта 34</w:t>
        </w:r>
      </w:hyperlink>
      <w:r>
        <w:t xml:space="preserve"> слова ", разделенным по возрасту, полу и другим признакам" исключить.</w:t>
      </w:r>
    </w:p>
    <w:p w:rsidR="00933C69" w:rsidRDefault="00933C69">
      <w:pPr>
        <w:pStyle w:val="ConsPlusNormal"/>
        <w:ind w:firstLine="540"/>
        <w:jc w:val="both"/>
      </w:pPr>
      <w:r>
        <w:t xml:space="preserve">10. </w:t>
      </w:r>
      <w:hyperlink r:id="rId19" w:history="1">
        <w:r>
          <w:rPr>
            <w:color w:val="0000FF"/>
          </w:rPr>
          <w:t>Пункт 37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ind w:firstLine="540"/>
        <w:jc w:val="both"/>
      </w:pPr>
      <w:r>
        <w:t>"37. Экспертом качества медицинской помощи, осуществлявшим проведение экспертизы качества медицинской помощи, оформляется экспертное заключение (приложение 11 к настоящему Порядку), содержащее описание проведения и результаты экспертизы качества медицинской помощи, на основании которого составляется акт экспертизы качества медицинской помощи.</w:t>
      </w:r>
    </w:p>
    <w:p w:rsidR="00933C69" w:rsidRDefault="00933C69">
      <w:pPr>
        <w:pStyle w:val="ConsPlusNormal"/>
        <w:ind w:firstLine="540"/>
        <w:jc w:val="both"/>
      </w:pPr>
      <w:r>
        <w:t>В случае отсутствия дефектов медицинской помощи/нарушений при оказании медицинской помощи (в соответствии с перечнем оснований для отказа в оплате медицинской помощи (уменьшения оплаты медицинской помощи) составляется акт экспертизы качества медицинской помощи в соответствии с приложением 6 к настоящему Порядку.</w:t>
      </w:r>
    </w:p>
    <w:p w:rsidR="00933C69" w:rsidRDefault="00933C69">
      <w:pPr>
        <w:pStyle w:val="ConsPlusNormal"/>
        <w:ind w:firstLine="540"/>
        <w:jc w:val="both"/>
      </w:pPr>
      <w:r>
        <w:t>В случае выявления дефектов медицинской помощи/нарушений при оказании медицинской помощи (в соответствии с перечнем оснований для отказа в оплате медицинской помощи (уменьшения оплаты медицинской помощи) составляется акт экспертизы качества медицинской помощи в соответствии с приложением 5 к настоящему Порядку.</w:t>
      </w:r>
    </w:p>
    <w:p w:rsidR="00933C69" w:rsidRDefault="00933C69">
      <w:pPr>
        <w:pStyle w:val="ConsPlusNormal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частями 9</w:t>
        </w:r>
      </w:hyperlink>
      <w:r>
        <w:t xml:space="preserve"> и </w:t>
      </w:r>
      <w:hyperlink r:id="rId21" w:history="1">
        <w:r>
          <w:rPr>
            <w:color w:val="0000FF"/>
          </w:rPr>
          <w:t>10 статьи 40</w:t>
        </w:r>
      </w:hyperlink>
      <w:r>
        <w:t xml:space="preserve"> Федерального закона результаты экспертизы качества медицинской помощи, оформленные в соответствии с приложением 5 к настоящему Порядку, являются основанием для применения к медицинской организации мер, предусмотренных </w:t>
      </w:r>
      <w:hyperlink r:id="rId22" w:history="1">
        <w:r>
          <w:rPr>
            <w:color w:val="0000FF"/>
          </w:rPr>
          <w:t>статьей 41</w:t>
        </w:r>
      </w:hyperlink>
      <w:r>
        <w:t xml:space="preserve"> Федерального закона, условиями договора на оказание и оплату медицинской помощи по обязательному медицинскому страхованию и перечнем оснований для отказа в оплате медицинской помощи (уменьшения оплаты медицинской помощи) (приложение 8 к настоящему Порядку).</w:t>
      </w:r>
    </w:p>
    <w:p w:rsidR="00933C69" w:rsidRDefault="00933C69">
      <w:pPr>
        <w:pStyle w:val="ConsPlusNormal"/>
        <w:ind w:firstLine="540"/>
        <w:jc w:val="both"/>
      </w:pPr>
      <w:r>
        <w:t>Страховые медицинские организации на основании актов экспертизы качества медицинской помощи готовят предложения по улучшению качества медицинской помощи и направляют в территориальный фонд обязательного медицинского страхования с приложением планов мероприятий по устранению нарушений в оказании медицинской помощи, выявленных по результатам экспертизы качества медицинской помощи, представленных медицинскими организациями.".</w:t>
      </w:r>
    </w:p>
    <w:p w:rsidR="00933C69" w:rsidRDefault="00933C69">
      <w:pPr>
        <w:pStyle w:val="ConsPlusNormal"/>
        <w:ind w:firstLine="540"/>
        <w:jc w:val="both"/>
      </w:pPr>
      <w:r>
        <w:t xml:space="preserve">11. </w:t>
      </w:r>
      <w:hyperlink r:id="rId23" w:history="1">
        <w:r>
          <w:rPr>
            <w:color w:val="0000FF"/>
          </w:rPr>
          <w:t>Пункт 43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ind w:firstLine="540"/>
        <w:jc w:val="both"/>
      </w:pPr>
      <w:r>
        <w:t>"43. Количество случаев, подвергаемых реэкспертизе, определяется количеством поводов для их проведения в соответствии с пунктами 40, 41 настоящего Порядка, и составляет:</w:t>
      </w:r>
    </w:p>
    <w:p w:rsidR="00933C69" w:rsidRDefault="00933C69">
      <w:pPr>
        <w:pStyle w:val="ConsPlusNormal"/>
        <w:ind w:firstLine="540"/>
        <w:jc w:val="both"/>
      </w:pPr>
      <w:r>
        <w:t>а) от числа первичных медико-экономических экспертиз не менее:</w:t>
      </w:r>
    </w:p>
    <w:p w:rsidR="00933C69" w:rsidRDefault="00933C69">
      <w:pPr>
        <w:pStyle w:val="ConsPlusNormal"/>
        <w:ind w:firstLine="540"/>
        <w:jc w:val="both"/>
      </w:pPr>
      <w:r>
        <w:t>8% - в круглосуточном стационаре;</w:t>
      </w:r>
    </w:p>
    <w:p w:rsidR="00933C69" w:rsidRDefault="00933C69">
      <w:pPr>
        <w:pStyle w:val="ConsPlusNormal"/>
        <w:ind w:firstLine="540"/>
        <w:jc w:val="both"/>
      </w:pPr>
      <w:r>
        <w:t>8% - в дневном стационаре;</w:t>
      </w:r>
    </w:p>
    <w:p w:rsidR="00933C69" w:rsidRDefault="00933C69">
      <w:pPr>
        <w:pStyle w:val="ConsPlusNormal"/>
        <w:ind w:firstLine="540"/>
        <w:jc w:val="both"/>
      </w:pPr>
      <w:r>
        <w:t>0,8% - при амбулаторно-поликлинической помощи;</w:t>
      </w:r>
    </w:p>
    <w:p w:rsidR="00933C69" w:rsidRDefault="00933C69">
      <w:pPr>
        <w:pStyle w:val="ConsPlusNormal"/>
        <w:ind w:firstLine="540"/>
        <w:jc w:val="both"/>
      </w:pPr>
      <w:r>
        <w:t>3% - скорой медицинской помощи вне медицинской организации;</w:t>
      </w:r>
    </w:p>
    <w:p w:rsidR="00933C69" w:rsidRDefault="00933C69">
      <w:pPr>
        <w:pStyle w:val="ConsPlusNormal"/>
        <w:ind w:firstLine="540"/>
        <w:jc w:val="both"/>
      </w:pPr>
      <w:r>
        <w:t>б) от числа первичных экспертиз качества медицинской помощи не менее:</w:t>
      </w:r>
    </w:p>
    <w:p w:rsidR="00933C69" w:rsidRDefault="00933C69">
      <w:pPr>
        <w:pStyle w:val="ConsPlusNormal"/>
        <w:ind w:firstLine="540"/>
        <w:jc w:val="both"/>
      </w:pPr>
      <w:r>
        <w:t>5% - в круглосуточном стационаре;</w:t>
      </w:r>
    </w:p>
    <w:p w:rsidR="00933C69" w:rsidRDefault="00933C69">
      <w:pPr>
        <w:pStyle w:val="ConsPlusNormal"/>
        <w:ind w:firstLine="540"/>
        <w:jc w:val="both"/>
      </w:pPr>
      <w:r>
        <w:t>3% - в дневном стационаре;</w:t>
      </w:r>
    </w:p>
    <w:p w:rsidR="00933C69" w:rsidRDefault="00933C69">
      <w:pPr>
        <w:pStyle w:val="ConsPlusNormal"/>
        <w:ind w:firstLine="540"/>
        <w:jc w:val="both"/>
      </w:pPr>
      <w:r>
        <w:t>0,5% - при амбулаторно-поликлинической помощи;</w:t>
      </w:r>
    </w:p>
    <w:p w:rsidR="00933C69" w:rsidRDefault="00933C69">
      <w:pPr>
        <w:pStyle w:val="ConsPlusNormal"/>
        <w:ind w:firstLine="540"/>
        <w:jc w:val="both"/>
      </w:pPr>
      <w:r>
        <w:t>1,5% - скорой медицинской помощи вне медицинской организации.</w:t>
      </w:r>
    </w:p>
    <w:p w:rsidR="00933C69" w:rsidRDefault="00933C69">
      <w:pPr>
        <w:pStyle w:val="ConsPlusNormal"/>
        <w:ind w:firstLine="540"/>
        <w:jc w:val="both"/>
      </w:pPr>
      <w:r>
        <w:t>В течение календарного года реэкспертизе должны быть подвергнуты все страховые медицинские организации, осуществляющие деятельность в сфере обязательного медицинского страхования, по случаям оказания медицинской помощи во всех медицинских организациях.".</w:t>
      </w:r>
    </w:p>
    <w:p w:rsidR="00933C69" w:rsidRDefault="00933C69">
      <w:pPr>
        <w:pStyle w:val="ConsPlusNormal"/>
        <w:ind w:firstLine="540"/>
        <w:jc w:val="both"/>
      </w:pPr>
      <w:r>
        <w:t xml:space="preserve">12. В </w:t>
      </w:r>
      <w:hyperlink r:id="rId24" w:history="1">
        <w:r>
          <w:rPr>
            <w:color w:val="0000FF"/>
          </w:rPr>
          <w:t>пункте 52</w:t>
        </w:r>
      </w:hyperlink>
      <w:r>
        <w:t xml:space="preserve"> после слов "соответствующего запроса медицинскую," добавить слова "в том числе в электронном виде при использовании электронной медицинской карты,".</w:t>
      </w:r>
    </w:p>
    <w:p w:rsidR="00933C69" w:rsidRDefault="00933C69">
      <w:pPr>
        <w:pStyle w:val="ConsPlusNormal"/>
        <w:ind w:firstLine="540"/>
        <w:jc w:val="both"/>
      </w:pPr>
      <w:r>
        <w:t xml:space="preserve">13. </w:t>
      </w:r>
      <w:hyperlink r:id="rId25" w:history="1">
        <w:r>
          <w:rPr>
            <w:color w:val="0000FF"/>
          </w:rPr>
          <w:t>Пункт 57</w:t>
        </w:r>
      </w:hyperlink>
      <w:r>
        <w:t xml:space="preserve"> дополнить абзацем следующего содержания:</w:t>
      </w:r>
    </w:p>
    <w:p w:rsidR="00933C69" w:rsidRDefault="00933C69">
      <w:pPr>
        <w:pStyle w:val="ConsPlusNormal"/>
        <w:ind w:firstLine="540"/>
        <w:jc w:val="both"/>
      </w:pPr>
      <w:r>
        <w:t>"Медицинская организация уведомляет территориальный фонд обязательного медицинского страхования в случае непредставления страховой медицинской организацией акта в установленный срок.".</w:t>
      </w:r>
    </w:p>
    <w:p w:rsidR="00933C69" w:rsidRDefault="00933C69">
      <w:pPr>
        <w:pStyle w:val="ConsPlusNormal"/>
        <w:ind w:firstLine="540"/>
        <w:jc w:val="both"/>
      </w:pPr>
      <w:r>
        <w:t xml:space="preserve">14. В </w:t>
      </w:r>
      <w:hyperlink r:id="rId26" w:history="1">
        <w:r>
          <w:rPr>
            <w:color w:val="0000FF"/>
          </w:rPr>
          <w:t>пункте 58</w:t>
        </w:r>
      </w:hyperlink>
      <w:r>
        <w:t>:</w:t>
      </w:r>
    </w:p>
    <w:p w:rsidR="00933C69" w:rsidRDefault="00933C69">
      <w:pPr>
        <w:pStyle w:val="ConsPlusNormal"/>
        <w:ind w:firstLine="540"/>
        <w:jc w:val="both"/>
      </w:pPr>
      <w:r>
        <w:lastRenderedPageBreak/>
        <w:t xml:space="preserve">а) в </w:t>
      </w:r>
      <w:hyperlink r:id="rId27" w:history="1">
        <w:r>
          <w:rPr>
            <w:color w:val="0000FF"/>
          </w:rPr>
          <w:t>абзаце втором</w:t>
        </w:r>
      </w:hyperlink>
      <w:r>
        <w:t xml:space="preserve"> после слов "и один экземпляр" добавить слова "с планом мероприятий по устранению нарушений в оказании медицинской помощи, выявленных по результатам экспертизы качества медицинской помощи,";</w:t>
      </w:r>
    </w:p>
    <w:p w:rsidR="00933C69" w:rsidRDefault="00933C69">
      <w:pPr>
        <w:pStyle w:val="ConsPlusNormal"/>
        <w:ind w:firstLine="540"/>
        <w:jc w:val="both"/>
      </w:pPr>
      <w:r>
        <w:t xml:space="preserve">б) </w:t>
      </w:r>
      <w:hyperlink r:id="rId28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933C69" w:rsidRDefault="00933C69">
      <w:pPr>
        <w:pStyle w:val="ConsPlusNormal"/>
        <w:ind w:firstLine="540"/>
        <w:jc w:val="both"/>
      </w:pPr>
      <w:r>
        <w:t>"Страховая медицинская организация рассматривает протокол разногласий в течение 10 рабочих дней с момента его получения и направляет в медицинскую организацию результаты рассмотрения протокола.".</w:t>
      </w:r>
    </w:p>
    <w:p w:rsidR="00933C69" w:rsidRDefault="00933C69">
      <w:pPr>
        <w:pStyle w:val="ConsPlusNormal"/>
        <w:ind w:firstLine="540"/>
        <w:jc w:val="both"/>
      </w:pPr>
      <w:r>
        <w:t xml:space="preserve">15. В </w:t>
      </w:r>
      <w:hyperlink r:id="rId29" w:history="1">
        <w:r>
          <w:rPr>
            <w:color w:val="0000FF"/>
          </w:rPr>
          <w:t>подпункте "б" пункта 66</w:t>
        </w:r>
      </w:hyperlink>
      <w:r>
        <w:t xml:space="preserve"> слова "(по страховому случаю, при котором выявлены дефекты медицинской помощи и/или нарушения при оказании медицинской помощи)" исключить.</w:t>
      </w:r>
    </w:p>
    <w:p w:rsidR="00933C69" w:rsidRDefault="00933C69">
      <w:pPr>
        <w:pStyle w:val="ConsPlusNormal"/>
        <w:ind w:firstLine="540"/>
        <w:jc w:val="both"/>
      </w:pPr>
      <w:r>
        <w:t xml:space="preserve">16. В </w:t>
      </w:r>
      <w:hyperlink r:id="rId30" w:history="1">
        <w:r>
          <w:rPr>
            <w:color w:val="0000FF"/>
          </w:rPr>
          <w:t>пункте 67</w:t>
        </w:r>
      </w:hyperlink>
      <w:r>
        <w:t>:</w:t>
      </w:r>
    </w:p>
    <w:p w:rsidR="00933C69" w:rsidRDefault="00933C69">
      <w:pPr>
        <w:pStyle w:val="ConsPlusNormal"/>
        <w:ind w:firstLine="540"/>
        <w:jc w:val="both"/>
      </w:pPr>
      <w:r>
        <w:t xml:space="preserve">а) </w:t>
      </w:r>
      <w:hyperlink r:id="rId31" w:history="1">
        <w:r>
          <w:rPr>
            <w:color w:val="0000FF"/>
          </w:rPr>
          <w:t>абзац первый</w:t>
        </w:r>
      </w:hyperlink>
      <w:r>
        <w:t xml:space="preserve"> дополнить словами "с учетом результатов рассмотрения протокола разногласия (при наличии) по пункту 58 и по пункту 74 (при наличии) настоящего Порядка.";</w:t>
      </w:r>
    </w:p>
    <w:p w:rsidR="00933C69" w:rsidRDefault="00933C69">
      <w:pPr>
        <w:pStyle w:val="ConsPlusNormal"/>
        <w:ind w:firstLine="540"/>
        <w:jc w:val="both"/>
      </w:pPr>
      <w:r>
        <w:t xml:space="preserve">б) </w:t>
      </w:r>
      <w:hyperlink r:id="rId32" w:history="1">
        <w:r>
          <w:rPr>
            <w:color w:val="0000FF"/>
          </w:rPr>
          <w:t>абзац третий</w:t>
        </w:r>
      </w:hyperlink>
      <w:r>
        <w:t xml:space="preserve"> дополнить словами ", превышение установленного времени </w:t>
      </w:r>
      <w:proofErr w:type="spellStart"/>
      <w:r>
        <w:t>доезда</w:t>
      </w:r>
      <w:proofErr w:type="spellEnd"/>
      <w:r>
        <w:t xml:space="preserve"> бригад скорой медицинской помощи при оказании скорой медицинской помощи в экстренной форме;".</w:t>
      </w:r>
    </w:p>
    <w:p w:rsidR="00933C69" w:rsidRDefault="00933C69">
      <w:pPr>
        <w:pStyle w:val="ConsPlusNormal"/>
        <w:ind w:firstLine="540"/>
        <w:jc w:val="both"/>
      </w:pPr>
      <w:r>
        <w:t xml:space="preserve">17. В </w:t>
      </w:r>
      <w:hyperlink r:id="rId33" w:history="1">
        <w:r>
          <w:rPr>
            <w:color w:val="0000FF"/>
          </w:rPr>
          <w:t>пункте 73</w:t>
        </w:r>
      </w:hyperlink>
      <w:r>
        <w:t>:</w:t>
      </w:r>
    </w:p>
    <w:p w:rsidR="00933C69" w:rsidRDefault="00933C69">
      <w:pPr>
        <w:pStyle w:val="ConsPlusNormal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подпункт "в"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ind w:firstLine="540"/>
        <w:jc w:val="both"/>
      </w:pPr>
      <w:r>
        <w:t>"в) материалы внутреннего контроля по оспариваемому случаю.";</w:t>
      </w:r>
    </w:p>
    <w:p w:rsidR="00933C69" w:rsidRDefault="00933C69">
      <w:pPr>
        <w:pStyle w:val="ConsPlusNormal"/>
        <w:ind w:firstLine="540"/>
        <w:jc w:val="both"/>
      </w:pPr>
      <w:r>
        <w:t xml:space="preserve">б) </w:t>
      </w:r>
      <w:hyperlink r:id="rId35" w:history="1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933C69" w:rsidRDefault="00933C69">
      <w:pPr>
        <w:pStyle w:val="ConsPlusNormal"/>
        <w:ind w:firstLine="540"/>
        <w:jc w:val="both"/>
      </w:pPr>
      <w:r>
        <w:t>"К претензии прилагаются результаты ведомственного контроля качества медицинской помощи (при наличии).".</w:t>
      </w:r>
    </w:p>
    <w:p w:rsidR="00933C69" w:rsidRDefault="00933C69">
      <w:pPr>
        <w:pStyle w:val="ConsPlusNormal"/>
        <w:ind w:firstLine="540"/>
        <w:jc w:val="both"/>
      </w:pPr>
      <w:r>
        <w:t xml:space="preserve">18. </w:t>
      </w:r>
      <w:hyperlink r:id="rId36" w:history="1">
        <w:r>
          <w:rPr>
            <w:color w:val="0000FF"/>
          </w:rPr>
          <w:t>Пункт 77</w:t>
        </w:r>
      </w:hyperlink>
      <w:r>
        <w:t xml:space="preserve"> дополнить абзацем следующего содержания:</w:t>
      </w:r>
    </w:p>
    <w:p w:rsidR="00933C69" w:rsidRDefault="00933C69">
      <w:pPr>
        <w:pStyle w:val="ConsPlusNormal"/>
        <w:ind w:firstLine="540"/>
        <w:jc w:val="both"/>
      </w:pPr>
      <w:r>
        <w:t>"При несогласии территориального фонда обязательного медицинского страхования по месту страхования с результатами медико-экономической экспертизы и/или экспертизы качества медицинской помощи, территориальные фонды обязательного медицинского страхования согласовывают кандидатуру специалиста-эксперта и/или эксперта качества медицинской помощи и территориальный фонд по месту оказания медицинской помощи проводит соответствующую экспертизу повторно.".</w:t>
      </w:r>
    </w:p>
    <w:p w:rsidR="00933C69" w:rsidRDefault="00933C69">
      <w:pPr>
        <w:pStyle w:val="ConsPlusNormal"/>
        <w:ind w:firstLine="540"/>
        <w:jc w:val="both"/>
      </w:pPr>
      <w:r>
        <w:t xml:space="preserve">19. В </w:t>
      </w:r>
      <w:hyperlink r:id="rId37" w:history="1">
        <w:r>
          <w:rPr>
            <w:color w:val="0000FF"/>
          </w:rPr>
          <w:t>приложениях 3</w:t>
        </w:r>
      </w:hyperlink>
      <w:r>
        <w:t xml:space="preserve">, </w:t>
      </w:r>
      <w:hyperlink r:id="rId38" w:history="1">
        <w:r>
          <w:rPr>
            <w:color w:val="0000FF"/>
          </w:rPr>
          <w:t>5</w:t>
        </w:r>
      </w:hyperlink>
      <w:r>
        <w:t xml:space="preserve"> к настоящему Порядку слово "(целевой)" исключить.</w:t>
      </w:r>
    </w:p>
    <w:p w:rsidR="00933C69" w:rsidRDefault="00933C69">
      <w:pPr>
        <w:pStyle w:val="ConsPlusNormal"/>
        <w:ind w:firstLine="540"/>
        <w:jc w:val="both"/>
      </w:pPr>
      <w:r>
        <w:t xml:space="preserve">20. В </w:t>
      </w:r>
      <w:hyperlink r:id="rId39" w:history="1">
        <w:r>
          <w:rPr>
            <w:color w:val="0000FF"/>
          </w:rPr>
          <w:t>приложении 6</w:t>
        </w:r>
      </w:hyperlink>
      <w:r>
        <w:t xml:space="preserve"> к настоящему Порядку:</w:t>
      </w:r>
    </w:p>
    <w:p w:rsidR="00933C69" w:rsidRDefault="00933C69">
      <w:pPr>
        <w:pStyle w:val="ConsPlusNormal"/>
        <w:ind w:firstLine="540"/>
        <w:jc w:val="both"/>
      </w:pPr>
      <w:r>
        <w:t>а) слово "(плановой)" заменить словом "(сводный)";</w:t>
      </w:r>
    </w:p>
    <w:p w:rsidR="00933C69" w:rsidRDefault="00933C69">
      <w:pPr>
        <w:pStyle w:val="ConsPlusNormal"/>
        <w:ind w:firstLine="540"/>
        <w:jc w:val="both"/>
      </w:pPr>
      <w:r>
        <w:t>б) слова "Выявленные дефекты медицинской помощи/нарушения при оказании медицинской помощи (в соответствии с Перечнем оснований для отказа (уменьшения) оплаты медицинской помощи - Приложение 8 к настоящему Порядку):" заменить словами "Проверено случаев оказания медицинской помощи:";</w:t>
      </w:r>
    </w:p>
    <w:p w:rsidR="00933C69" w:rsidRDefault="00933C69">
      <w:pPr>
        <w:pStyle w:val="ConsPlusNormal"/>
        <w:ind w:firstLine="540"/>
        <w:jc w:val="both"/>
      </w:pPr>
      <w:r>
        <w:t xml:space="preserve">в) </w:t>
      </w:r>
      <w:hyperlink r:id="rId40" w:history="1">
        <w:r>
          <w:rPr>
            <w:color w:val="0000FF"/>
          </w:rPr>
          <w:t>таблицу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31"/>
        <w:gridCol w:w="907"/>
        <w:gridCol w:w="964"/>
        <w:gridCol w:w="850"/>
        <w:gridCol w:w="1361"/>
        <w:gridCol w:w="907"/>
      </w:tblGrid>
      <w:tr w:rsidR="00933C69">
        <w:tc>
          <w:tcPr>
            <w:tcW w:w="567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1531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Вид, N медицинской документации</w:t>
            </w:r>
          </w:p>
        </w:tc>
        <w:tc>
          <w:tcPr>
            <w:tcW w:w="1871" w:type="dxa"/>
            <w:gridSpan w:val="2"/>
          </w:tcPr>
          <w:p w:rsidR="00933C69" w:rsidRDefault="00933C69">
            <w:pPr>
              <w:pStyle w:val="ConsPlusNormal"/>
              <w:jc w:val="center"/>
            </w:pPr>
            <w:r>
              <w:t>Даты обращений</w:t>
            </w:r>
          </w:p>
        </w:tc>
        <w:tc>
          <w:tcPr>
            <w:tcW w:w="850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Код МКБ</w:t>
            </w:r>
          </w:p>
        </w:tc>
        <w:tc>
          <w:tcPr>
            <w:tcW w:w="1361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Оплачено за медицинские услуги</w:t>
            </w:r>
          </w:p>
        </w:tc>
        <w:tc>
          <w:tcPr>
            <w:tcW w:w="907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Служебная отметка</w:t>
            </w:r>
          </w:p>
        </w:tc>
      </w:tr>
      <w:tr w:rsidR="00933C69">
        <w:tc>
          <w:tcPr>
            <w:tcW w:w="567" w:type="dxa"/>
            <w:vMerge/>
          </w:tcPr>
          <w:p w:rsidR="00933C69" w:rsidRDefault="00933C69"/>
        </w:tc>
        <w:tc>
          <w:tcPr>
            <w:tcW w:w="1701" w:type="dxa"/>
            <w:vMerge/>
          </w:tcPr>
          <w:p w:rsidR="00933C69" w:rsidRDefault="00933C69"/>
        </w:tc>
        <w:tc>
          <w:tcPr>
            <w:tcW w:w="1531" w:type="dxa"/>
            <w:vMerge/>
          </w:tcPr>
          <w:p w:rsidR="00933C69" w:rsidRDefault="00933C69"/>
        </w:tc>
        <w:tc>
          <w:tcPr>
            <w:tcW w:w="907" w:type="dxa"/>
          </w:tcPr>
          <w:p w:rsidR="00933C69" w:rsidRDefault="00933C69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964" w:type="dxa"/>
          </w:tcPr>
          <w:p w:rsidR="00933C69" w:rsidRDefault="00933C69">
            <w:pPr>
              <w:pStyle w:val="ConsPlusNormal"/>
              <w:jc w:val="center"/>
            </w:pPr>
            <w:r>
              <w:t>конец</w:t>
            </w:r>
          </w:p>
        </w:tc>
        <w:tc>
          <w:tcPr>
            <w:tcW w:w="850" w:type="dxa"/>
            <w:vMerge/>
          </w:tcPr>
          <w:p w:rsidR="00933C69" w:rsidRDefault="00933C69"/>
        </w:tc>
        <w:tc>
          <w:tcPr>
            <w:tcW w:w="1361" w:type="dxa"/>
            <w:vMerge/>
          </w:tcPr>
          <w:p w:rsidR="00933C69" w:rsidRDefault="00933C69"/>
        </w:tc>
        <w:tc>
          <w:tcPr>
            <w:tcW w:w="907" w:type="dxa"/>
            <w:vMerge/>
          </w:tcPr>
          <w:p w:rsidR="00933C69" w:rsidRDefault="00933C69"/>
        </w:tc>
      </w:tr>
      <w:tr w:rsidR="00933C69">
        <w:tc>
          <w:tcPr>
            <w:tcW w:w="567" w:type="dxa"/>
          </w:tcPr>
          <w:p w:rsidR="00933C69" w:rsidRDefault="00933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33C69" w:rsidRDefault="00933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933C69" w:rsidRDefault="00933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33C69" w:rsidRDefault="00933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33C69" w:rsidRDefault="00933C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33C69" w:rsidRDefault="00933C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33C69" w:rsidRDefault="00933C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933C69" w:rsidRDefault="00933C69">
            <w:pPr>
              <w:pStyle w:val="ConsPlusNormal"/>
              <w:jc w:val="center"/>
            </w:pPr>
            <w:r>
              <w:t>8</w:t>
            </w:r>
          </w:p>
        </w:tc>
      </w:tr>
      <w:tr w:rsidR="00933C69">
        <w:tc>
          <w:tcPr>
            <w:tcW w:w="567" w:type="dxa"/>
          </w:tcPr>
          <w:p w:rsidR="00933C69" w:rsidRDefault="00933C69">
            <w:pPr>
              <w:pStyle w:val="ConsPlusNormal"/>
            </w:pPr>
          </w:p>
        </w:tc>
        <w:tc>
          <w:tcPr>
            <w:tcW w:w="1701" w:type="dxa"/>
          </w:tcPr>
          <w:p w:rsidR="00933C69" w:rsidRDefault="00933C69">
            <w:pPr>
              <w:pStyle w:val="ConsPlusNormal"/>
            </w:pPr>
          </w:p>
        </w:tc>
        <w:tc>
          <w:tcPr>
            <w:tcW w:w="1531" w:type="dxa"/>
          </w:tcPr>
          <w:p w:rsidR="00933C69" w:rsidRDefault="00933C69">
            <w:pPr>
              <w:pStyle w:val="ConsPlusNormal"/>
            </w:pPr>
          </w:p>
        </w:tc>
        <w:tc>
          <w:tcPr>
            <w:tcW w:w="907" w:type="dxa"/>
          </w:tcPr>
          <w:p w:rsidR="00933C69" w:rsidRDefault="00933C69">
            <w:pPr>
              <w:pStyle w:val="ConsPlusNormal"/>
            </w:pPr>
          </w:p>
        </w:tc>
        <w:tc>
          <w:tcPr>
            <w:tcW w:w="964" w:type="dxa"/>
          </w:tcPr>
          <w:p w:rsidR="00933C69" w:rsidRDefault="00933C69">
            <w:pPr>
              <w:pStyle w:val="ConsPlusNormal"/>
            </w:pPr>
          </w:p>
        </w:tc>
        <w:tc>
          <w:tcPr>
            <w:tcW w:w="850" w:type="dxa"/>
          </w:tcPr>
          <w:p w:rsidR="00933C69" w:rsidRDefault="00933C69">
            <w:pPr>
              <w:pStyle w:val="ConsPlusNormal"/>
            </w:pPr>
          </w:p>
        </w:tc>
        <w:tc>
          <w:tcPr>
            <w:tcW w:w="1361" w:type="dxa"/>
          </w:tcPr>
          <w:p w:rsidR="00933C69" w:rsidRDefault="00933C69">
            <w:pPr>
              <w:pStyle w:val="ConsPlusNormal"/>
            </w:pPr>
          </w:p>
        </w:tc>
        <w:tc>
          <w:tcPr>
            <w:tcW w:w="907" w:type="dxa"/>
          </w:tcPr>
          <w:p w:rsidR="00933C69" w:rsidRDefault="00933C69">
            <w:pPr>
              <w:pStyle w:val="ConsPlusNormal"/>
            </w:pPr>
          </w:p>
        </w:tc>
      </w:tr>
    </w:tbl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ind w:firstLine="540"/>
        <w:jc w:val="both"/>
      </w:pPr>
      <w:r>
        <w:t>г) слова "Из них признано содержащими дефекты медицинской помощи/нарушения при оказании медицинской помощи: _________</w:t>
      </w:r>
    </w:p>
    <w:p w:rsidR="00933C69" w:rsidRDefault="00933C69">
      <w:pPr>
        <w:pStyle w:val="ConsPlusNormal"/>
        <w:ind w:firstLine="540"/>
        <w:jc w:val="both"/>
      </w:pPr>
      <w:r>
        <w:t>Подлежат неоплате/уменьшению оплаты _____ случаев на сумму _____ руб.</w:t>
      </w:r>
    </w:p>
    <w:p w:rsidR="00933C69" w:rsidRDefault="00933C69">
      <w:pPr>
        <w:pStyle w:val="ConsPlusNormal"/>
        <w:ind w:firstLine="540"/>
        <w:jc w:val="both"/>
      </w:pPr>
      <w:r>
        <w:t>Штраф по _____ случаям на сумму _______ руб." исключить.</w:t>
      </w:r>
    </w:p>
    <w:p w:rsidR="00933C69" w:rsidRDefault="00933C69">
      <w:pPr>
        <w:pStyle w:val="ConsPlusNormal"/>
        <w:ind w:firstLine="540"/>
        <w:jc w:val="both"/>
      </w:pPr>
      <w:r>
        <w:t xml:space="preserve">21. В </w:t>
      </w:r>
      <w:hyperlink r:id="rId41" w:history="1">
        <w:r>
          <w:rPr>
            <w:color w:val="0000FF"/>
          </w:rPr>
          <w:t>приложении 8</w:t>
        </w:r>
      </w:hyperlink>
      <w:r>
        <w:t xml:space="preserve"> к настоящему Порядку: _</w:t>
      </w:r>
    </w:p>
    <w:p w:rsidR="00933C69" w:rsidRDefault="00933C69">
      <w:pPr>
        <w:pStyle w:val="ConsPlusNormal"/>
        <w:ind w:firstLine="540"/>
        <w:jc w:val="both"/>
      </w:pPr>
      <w:r>
        <w:t xml:space="preserve">а) </w:t>
      </w:r>
      <w:hyperlink r:id="rId42" w:history="1">
        <w:r>
          <w:rPr>
            <w:color w:val="0000FF"/>
          </w:rPr>
          <w:t>пункт 3.11</w:t>
        </w:r>
      </w:hyperlink>
      <w:r>
        <w:t xml:space="preserve"> признать утратившим силу;</w:t>
      </w:r>
    </w:p>
    <w:p w:rsidR="00933C69" w:rsidRDefault="00933C69">
      <w:pPr>
        <w:pStyle w:val="ConsPlusNormal"/>
        <w:ind w:firstLine="540"/>
        <w:jc w:val="both"/>
      </w:pPr>
      <w:r>
        <w:t xml:space="preserve">б) </w:t>
      </w:r>
      <w:hyperlink r:id="rId43" w:history="1">
        <w:r>
          <w:rPr>
            <w:color w:val="0000FF"/>
          </w:rPr>
          <w:t>подпункт 1.1.3 пункта 1.1</w:t>
        </w:r>
      </w:hyperlink>
      <w:r>
        <w:t xml:space="preserve">, </w:t>
      </w:r>
      <w:hyperlink r:id="rId44" w:history="1">
        <w:r>
          <w:rPr>
            <w:color w:val="0000FF"/>
          </w:rPr>
          <w:t>пункт 3.5</w:t>
        </w:r>
      </w:hyperlink>
      <w:r>
        <w:t xml:space="preserve">, </w:t>
      </w:r>
      <w:hyperlink r:id="rId45" w:history="1">
        <w:r>
          <w:rPr>
            <w:color w:val="0000FF"/>
          </w:rPr>
          <w:t>пункт 4.2</w:t>
        </w:r>
      </w:hyperlink>
      <w:r>
        <w:t xml:space="preserve">, </w:t>
      </w:r>
      <w:hyperlink r:id="rId46" w:history="1">
        <w:r>
          <w:rPr>
            <w:color w:val="0000FF"/>
          </w:rPr>
          <w:t>подпункт 4.6.1 пункта 4.6</w:t>
        </w:r>
      </w:hyperlink>
      <w:r>
        <w:t xml:space="preserve"> изложить в следующих редакциях:</w:t>
      </w:r>
    </w:p>
    <w:p w:rsidR="00933C69" w:rsidRDefault="00933C69">
      <w:pPr>
        <w:pStyle w:val="ConsPlusNormal"/>
        <w:ind w:firstLine="540"/>
        <w:jc w:val="both"/>
      </w:pPr>
      <w:r>
        <w:lastRenderedPageBreak/>
        <w:t xml:space="preserve">"1.1.3. нарушение условий оказания медицинской помощи, в том числе сроков ожидания медицинской помощи, предоставляемой в плановом порядке, времени </w:t>
      </w:r>
      <w:proofErr w:type="spellStart"/>
      <w:r>
        <w:t>доезда</w:t>
      </w:r>
      <w:proofErr w:type="spellEnd"/>
      <w:r>
        <w:t xml:space="preserve"> бригад скорой медицинской помощи при оказании скорой медицинской помощи в экстренной форме.";</w:t>
      </w:r>
    </w:p>
    <w:p w:rsidR="00933C69" w:rsidRDefault="00933C69">
      <w:pPr>
        <w:pStyle w:val="ConsPlusNormal"/>
        <w:ind w:firstLine="540"/>
        <w:jc w:val="both"/>
      </w:pPr>
      <w:r>
        <w:t>"3.5. Нарушения при оказании медицинской помощи (в частности, дефекты лечения, преждевременная выписка), вследствие которых, при отсутствии положительной динамики в состоянии здоровья, потребовалось повторное обоснованное обращение застрахованного лица за медицинской помощью по поводу того же заболевания в течение 15 дней со дня завершения амбулаторного лечения; повторная госпитализация в течение 30 дней со дня завершения лечения в стационаре; повторный вызов скорой медицинской помощи в течение 24 часов от момента предшествующего вызова.";</w:t>
      </w:r>
    </w:p>
    <w:p w:rsidR="00933C69" w:rsidRDefault="00933C69">
      <w:pPr>
        <w:pStyle w:val="ConsPlusNormal"/>
        <w:ind w:firstLine="540"/>
        <w:jc w:val="both"/>
      </w:pPr>
      <w:r>
        <w:t>"4.2. Отсутствие в первичной медицинской документации результатов обследований, осмотров, консультаций специалистов, дневниковых записей, позволяющих оценить динамику состояния здоровья застрахованного лица, объем, характер, условия предоставления медицинской помощи и провести оценку качества оказанной медицинской помощи.";</w:t>
      </w:r>
    </w:p>
    <w:p w:rsidR="00933C69" w:rsidRDefault="00933C69">
      <w:pPr>
        <w:pStyle w:val="ConsPlusNormal"/>
        <w:ind w:firstLine="540"/>
        <w:jc w:val="both"/>
      </w:pPr>
      <w:r>
        <w:t>"4.6.1. Некорректное применение тарифа, требующее его замены по результатам экспертизы.";</w:t>
      </w:r>
    </w:p>
    <w:p w:rsidR="00933C69" w:rsidRDefault="00933C69">
      <w:pPr>
        <w:pStyle w:val="ConsPlusNormal"/>
        <w:ind w:firstLine="540"/>
        <w:jc w:val="both"/>
      </w:pPr>
      <w:r>
        <w:t xml:space="preserve">в) </w:t>
      </w:r>
      <w:hyperlink r:id="rId47" w:history="1">
        <w:r>
          <w:rPr>
            <w:color w:val="0000FF"/>
          </w:rPr>
          <w:t>пункт 4.6</w:t>
        </w:r>
      </w:hyperlink>
      <w:r>
        <w:t xml:space="preserve"> дополнить новым подпунктом 4.6.2:</w:t>
      </w:r>
    </w:p>
    <w:p w:rsidR="00933C69" w:rsidRDefault="00933C69">
      <w:pPr>
        <w:pStyle w:val="ConsPlusNormal"/>
        <w:ind w:firstLine="540"/>
        <w:jc w:val="both"/>
      </w:pPr>
      <w:r>
        <w:t>"4.6.2. Включение в счет на оплату медицинской помощи/медицинских услуг при отсутствии в медицинском документе сведений, подтверждающих факт оказания медицинской помощи пациенту.".</w:t>
      </w:r>
    </w:p>
    <w:p w:rsidR="00933C69" w:rsidRDefault="00933C69">
      <w:pPr>
        <w:pStyle w:val="ConsPlusNormal"/>
        <w:ind w:firstLine="540"/>
        <w:jc w:val="both"/>
      </w:pPr>
      <w:r>
        <w:t xml:space="preserve">22. В </w:t>
      </w:r>
      <w:hyperlink r:id="rId48" w:history="1">
        <w:r>
          <w:rPr>
            <w:color w:val="0000FF"/>
          </w:rPr>
          <w:t>приложении 10</w:t>
        </w:r>
      </w:hyperlink>
      <w:r>
        <w:t xml:space="preserve"> к настоящему Порядку:</w:t>
      </w:r>
    </w:p>
    <w:p w:rsidR="00933C69" w:rsidRDefault="00933C69">
      <w:pPr>
        <w:pStyle w:val="ConsPlusNormal"/>
        <w:ind w:firstLine="540"/>
        <w:jc w:val="both"/>
      </w:pPr>
      <w:r>
        <w:t>а) слово "(плановой)" исключить;</w:t>
      </w:r>
    </w:p>
    <w:p w:rsidR="00933C69" w:rsidRDefault="00933C69">
      <w:pPr>
        <w:pStyle w:val="ConsPlusNormal"/>
        <w:ind w:firstLine="540"/>
        <w:jc w:val="both"/>
      </w:pPr>
      <w:r>
        <w:t xml:space="preserve">б) </w:t>
      </w:r>
      <w:hyperlink r:id="rId49" w:history="1">
        <w:r>
          <w:rPr>
            <w:color w:val="0000FF"/>
          </w:rPr>
          <w:t>таблицу</w:t>
        </w:r>
      </w:hyperlink>
      <w:r>
        <w:t xml:space="preserve"> изложить в следующей редакции:</w:t>
      </w:r>
    </w:p>
    <w:p w:rsidR="00933C69" w:rsidRDefault="00933C69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31"/>
        <w:gridCol w:w="907"/>
        <w:gridCol w:w="964"/>
        <w:gridCol w:w="850"/>
        <w:gridCol w:w="1361"/>
        <w:gridCol w:w="907"/>
      </w:tblGrid>
      <w:tr w:rsidR="00933C69">
        <w:tc>
          <w:tcPr>
            <w:tcW w:w="567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01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N полиса обязательного медицинского страхования</w:t>
            </w:r>
          </w:p>
        </w:tc>
        <w:tc>
          <w:tcPr>
            <w:tcW w:w="1531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Вид, N медицинской документации</w:t>
            </w:r>
          </w:p>
        </w:tc>
        <w:tc>
          <w:tcPr>
            <w:tcW w:w="1871" w:type="dxa"/>
            <w:gridSpan w:val="2"/>
          </w:tcPr>
          <w:p w:rsidR="00933C69" w:rsidRDefault="00933C69">
            <w:pPr>
              <w:pStyle w:val="ConsPlusNormal"/>
              <w:jc w:val="center"/>
            </w:pPr>
            <w:r>
              <w:t>Даты обращений</w:t>
            </w:r>
          </w:p>
        </w:tc>
        <w:tc>
          <w:tcPr>
            <w:tcW w:w="850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Код МКБ</w:t>
            </w:r>
          </w:p>
        </w:tc>
        <w:tc>
          <w:tcPr>
            <w:tcW w:w="1361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Оплачено за медицинские услуги</w:t>
            </w:r>
          </w:p>
        </w:tc>
        <w:tc>
          <w:tcPr>
            <w:tcW w:w="907" w:type="dxa"/>
            <w:vMerge w:val="restart"/>
          </w:tcPr>
          <w:p w:rsidR="00933C69" w:rsidRDefault="00933C69">
            <w:pPr>
              <w:pStyle w:val="ConsPlusNormal"/>
              <w:jc w:val="center"/>
            </w:pPr>
            <w:r>
              <w:t>Служебная отметка</w:t>
            </w:r>
          </w:p>
        </w:tc>
      </w:tr>
      <w:tr w:rsidR="00933C69">
        <w:tc>
          <w:tcPr>
            <w:tcW w:w="567" w:type="dxa"/>
            <w:vMerge/>
          </w:tcPr>
          <w:p w:rsidR="00933C69" w:rsidRDefault="00933C69"/>
        </w:tc>
        <w:tc>
          <w:tcPr>
            <w:tcW w:w="1701" w:type="dxa"/>
            <w:vMerge/>
          </w:tcPr>
          <w:p w:rsidR="00933C69" w:rsidRDefault="00933C69"/>
        </w:tc>
        <w:tc>
          <w:tcPr>
            <w:tcW w:w="1531" w:type="dxa"/>
            <w:vMerge/>
          </w:tcPr>
          <w:p w:rsidR="00933C69" w:rsidRDefault="00933C69"/>
        </w:tc>
        <w:tc>
          <w:tcPr>
            <w:tcW w:w="907" w:type="dxa"/>
          </w:tcPr>
          <w:p w:rsidR="00933C69" w:rsidRDefault="00933C69">
            <w:pPr>
              <w:pStyle w:val="ConsPlusNormal"/>
              <w:jc w:val="center"/>
            </w:pPr>
            <w:r>
              <w:t>начало</w:t>
            </w:r>
          </w:p>
        </w:tc>
        <w:tc>
          <w:tcPr>
            <w:tcW w:w="964" w:type="dxa"/>
          </w:tcPr>
          <w:p w:rsidR="00933C69" w:rsidRDefault="00933C69">
            <w:pPr>
              <w:pStyle w:val="ConsPlusNormal"/>
              <w:jc w:val="center"/>
            </w:pPr>
            <w:r>
              <w:t>конец</w:t>
            </w:r>
          </w:p>
        </w:tc>
        <w:tc>
          <w:tcPr>
            <w:tcW w:w="850" w:type="dxa"/>
            <w:vMerge/>
          </w:tcPr>
          <w:p w:rsidR="00933C69" w:rsidRDefault="00933C69"/>
        </w:tc>
        <w:tc>
          <w:tcPr>
            <w:tcW w:w="1361" w:type="dxa"/>
            <w:vMerge/>
          </w:tcPr>
          <w:p w:rsidR="00933C69" w:rsidRDefault="00933C69"/>
        </w:tc>
        <w:tc>
          <w:tcPr>
            <w:tcW w:w="907" w:type="dxa"/>
            <w:vMerge/>
          </w:tcPr>
          <w:p w:rsidR="00933C69" w:rsidRDefault="00933C69"/>
        </w:tc>
      </w:tr>
      <w:tr w:rsidR="00933C69">
        <w:tc>
          <w:tcPr>
            <w:tcW w:w="567" w:type="dxa"/>
          </w:tcPr>
          <w:p w:rsidR="00933C69" w:rsidRDefault="00933C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933C69" w:rsidRDefault="00933C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31" w:type="dxa"/>
          </w:tcPr>
          <w:p w:rsidR="00933C69" w:rsidRDefault="00933C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933C69" w:rsidRDefault="00933C6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933C69" w:rsidRDefault="00933C6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933C69" w:rsidRDefault="00933C6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933C69" w:rsidRDefault="00933C6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7" w:type="dxa"/>
          </w:tcPr>
          <w:p w:rsidR="00933C69" w:rsidRDefault="00933C69">
            <w:pPr>
              <w:pStyle w:val="ConsPlusNormal"/>
              <w:jc w:val="center"/>
            </w:pPr>
            <w:r>
              <w:t>8</w:t>
            </w:r>
          </w:p>
        </w:tc>
      </w:tr>
      <w:tr w:rsidR="00933C69">
        <w:tc>
          <w:tcPr>
            <w:tcW w:w="567" w:type="dxa"/>
          </w:tcPr>
          <w:p w:rsidR="00933C69" w:rsidRDefault="00933C69">
            <w:pPr>
              <w:pStyle w:val="ConsPlusNormal"/>
            </w:pPr>
          </w:p>
        </w:tc>
        <w:tc>
          <w:tcPr>
            <w:tcW w:w="1701" w:type="dxa"/>
          </w:tcPr>
          <w:p w:rsidR="00933C69" w:rsidRDefault="00933C69">
            <w:pPr>
              <w:pStyle w:val="ConsPlusNormal"/>
            </w:pPr>
          </w:p>
        </w:tc>
        <w:tc>
          <w:tcPr>
            <w:tcW w:w="1531" w:type="dxa"/>
          </w:tcPr>
          <w:p w:rsidR="00933C69" w:rsidRDefault="00933C69">
            <w:pPr>
              <w:pStyle w:val="ConsPlusNormal"/>
            </w:pPr>
          </w:p>
        </w:tc>
        <w:tc>
          <w:tcPr>
            <w:tcW w:w="907" w:type="dxa"/>
          </w:tcPr>
          <w:p w:rsidR="00933C69" w:rsidRDefault="00933C69">
            <w:pPr>
              <w:pStyle w:val="ConsPlusNormal"/>
            </w:pPr>
          </w:p>
        </w:tc>
        <w:tc>
          <w:tcPr>
            <w:tcW w:w="964" w:type="dxa"/>
          </w:tcPr>
          <w:p w:rsidR="00933C69" w:rsidRDefault="00933C69">
            <w:pPr>
              <w:pStyle w:val="ConsPlusNormal"/>
            </w:pPr>
          </w:p>
        </w:tc>
        <w:tc>
          <w:tcPr>
            <w:tcW w:w="850" w:type="dxa"/>
          </w:tcPr>
          <w:p w:rsidR="00933C69" w:rsidRDefault="00933C69">
            <w:pPr>
              <w:pStyle w:val="ConsPlusNormal"/>
            </w:pPr>
          </w:p>
        </w:tc>
        <w:tc>
          <w:tcPr>
            <w:tcW w:w="1361" w:type="dxa"/>
          </w:tcPr>
          <w:p w:rsidR="00933C69" w:rsidRDefault="00933C69">
            <w:pPr>
              <w:pStyle w:val="ConsPlusNormal"/>
            </w:pPr>
          </w:p>
        </w:tc>
        <w:tc>
          <w:tcPr>
            <w:tcW w:w="907" w:type="dxa"/>
          </w:tcPr>
          <w:p w:rsidR="00933C69" w:rsidRDefault="00933C69">
            <w:pPr>
              <w:pStyle w:val="ConsPlusNormal"/>
            </w:pPr>
          </w:p>
        </w:tc>
      </w:tr>
    </w:tbl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ind w:firstLine="540"/>
        <w:jc w:val="both"/>
      </w:pPr>
      <w:r>
        <w:t>в) слова "Признаны содержащими дефекты/нарушения ____ случаев на сумму ____ рублей.</w:t>
      </w:r>
    </w:p>
    <w:p w:rsidR="00933C69" w:rsidRDefault="00933C69">
      <w:pPr>
        <w:pStyle w:val="ConsPlusNormal"/>
        <w:ind w:firstLine="540"/>
        <w:jc w:val="both"/>
      </w:pPr>
      <w:r>
        <w:t>Не предъявлено для медико-экономической экспертизы ______.</w:t>
      </w:r>
    </w:p>
    <w:p w:rsidR="00933C69" w:rsidRDefault="00933C69">
      <w:pPr>
        <w:pStyle w:val="ConsPlusNormal"/>
        <w:ind w:firstLine="540"/>
        <w:jc w:val="both"/>
      </w:pPr>
      <w:r>
        <w:t>Подлежат неоплате/уменьшению оплаты ____ случаев на сумму _____ рублей.</w:t>
      </w:r>
    </w:p>
    <w:p w:rsidR="00933C69" w:rsidRDefault="00933C69">
      <w:pPr>
        <w:pStyle w:val="ConsPlusNormal"/>
        <w:ind w:firstLine="540"/>
        <w:jc w:val="both"/>
      </w:pPr>
      <w:r>
        <w:t>Штраф по ____ случаям на сумму _____ рублей." исключить.</w:t>
      </w: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jc w:val="both"/>
      </w:pPr>
    </w:p>
    <w:p w:rsidR="00933C69" w:rsidRDefault="00933C6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7087" w:rsidRDefault="00217087"/>
    <w:sectPr w:rsidR="00217087" w:rsidSect="00747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C69"/>
    <w:rsid w:val="00217087"/>
    <w:rsid w:val="0093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9529"/>
  <w15:chartTrackingRefBased/>
  <w15:docId w15:val="{F2030E8C-40BA-4090-9ACE-064C80A5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3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33C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33C6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30FF9CCD0C9258F87F832B7567DC02A0F84A4BA7C1BA3F902A56C403964BA05613E7EFFF751EC0lB7DK" TargetMode="External"/><Relationship Id="rId18" Type="http://schemas.openxmlformats.org/officeDocument/2006/relationships/hyperlink" Target="consultantplus://offline/ref=F130FF9CCD0C9258F87F832B7567DC02A0F84A4BA7C1BA3F902A56C403964BA05613E7EFFF751ECFlB73K" TargetMode="External"/><Relationship Id="rId26" Type="http://schemas.openxmlformats.org/officeDocument/2006/relationships/hyperlink" Target="consultantplus://offline/ref=F130FF9CCD0C9258F87F832B7567DC02A0F84A4BA7C1BA3F902A56C403964BA05613E7EFFF751FC3lB72K" TargetMode="External"/><Relationship Id="rId39" Type="http://schemas.openxmlformats.org/officeDocument/2006/relationships/hyperlink" Target="consultantplus://offline/ref=F130FF9CCD0C9258F87F832B7567DC02A0F84A4BA7C1BA3F902A56C403964BA05613E7EClF77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130FF9CCD0C9258F87F832B7567DC02A3F04949A0C7BA3F902A56C403964BA05613E7EFFF7519C2lB72K" TargetMode="External"/><Relationship Id="rId34" Type="http://schemas.openxmlformats.org/officeDocument/2006/relationships/hyperlink" Target="consultantplus://offline/ref=F130FF9CCD0C9258F87F832B7567DC02A0F84A4BA7C1BA3F902A56C403964BA05613E7EFFF751FCElB72K" TargetMode="External"/><Relationship Id="rId42" Type="http://schemas.openxmlformats.org/officeDocument/2006/relationships/hyperlink" Target="consultantplus://offline/ref=F130FF9CCD0C9258F87F832B7567DC02A0F84A4BA7C1BA3F902A56C403964BA05613E7EFFCl770K" TargetMode="External"/><Relationship Id="rId47" Type="http://schemas.openxmlformats.org/officeDocument/2006/relationships/hyperlink" Target="consultantplus://offline/ref=F130FF9CCD0C9258F87F832B7567DC02A0F84A4BA7C1BA3F902A56C403964BA05613E7EFFEl777K" TargetMode="External"/><Relationship Id="rId50" Type="http://schemas.openxmlformats.org/officeDocument/2006/relationships/fontTable" Target="fontTable.xml"/><Relationship Id="rId7" Type="http://schemas.openxmlformats.org/officeDocument/2006/relationships/hyperlink" Target="consultantplus://offline/ref=F130FF9CCD0C9258F87F832B7567DC02A0F84A4BA7C1BA3F902A56C403964BA05613E7EFFF751EC2lB70K" TargetMode="External"/><Relationship Id="rId12" Type="http://schemas.openxmlformats.org/officeDocument/2006/relationships/hyperlink" Target="consultantplus://offline/ref=F130FF9CCD0C9258F87F832B7567DC02A0F84A4BA7C1BA3F902A56C403964BA05613E7E6lF7EK" TargetMode="External"/><Relationship Id="rId17" Type="http://schemas.openxmlformats.org/officeDocument/2006/relationships/hyperlink" Target="consultantplus://offline/ref=F130FF9CCD0C9258F87F832B7567DC02A0F84A4BA7C1BA3F902A56C403964BA05613E7EFFF751ECFlB77K" TargetMode="External"/><Relationship Id="rId25" Type="http://schemas.openxmlformats.org/officeDocument/2006/relationships/hyperlink" Target="consultantplus://offline/ref=F130FF9CCD0C9258F87F832B7567DC02A0F84A4BA7C1BA3F902A56C403964BA05613E7EFFF751FC3lB70K" TargetMode="External"/><Relationship Id="rId33" Type="http://schemas.openxmlformats.org/officeDocument/2006/relationships/hyperlink" Target="consultantplus://offline/ref=F130FF9CCD0C9258F87F832B7567DC02A0F84A4BA7C1BA3F902A56C403964BA05613E7EFFF751FCElB76K" TargetMode="External"/><Relationship Id="rId38" Type="http://schemas.openxmlformats.org/officeDocument/2006/relationships/hyperlink" Target="consultantplus://offline/ref=F130FF9CCD0C9258F87F832B7567DC02A0F84A4BA7C1BA3F902A56C403964BA05613E7EClF7AK" TargetMode="External"/><Relationship Id="rId46" Type="http://schemas.openxmlformats.org/officeDocument/2006/relationships/hyperlink" Target="consultantplus://offline/ref=F130FF9CCD0C9258F87F832B7567DC02A0F84A4BA7C1BA3F902A56C403964BA05613E7EFFCl77D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130FF9CCD0C9258F87F832B7567DC02A0F84A4BA7C1BA3F902A56C403964BA05613E7E6lF7AK" TargetMode="External"/><Relationship Id="rId20" Type="http://schemas.openxmlformats.org/officeDocument/2006/relationships/hyperlink" Target="consultantplus://offline/ref=F130FF9CCD0C9258F87F832B7567DC02A3F04949A0C7BA3F902A56C403964BA05613E7EFFF751BC4lB73K" TargetMode="External"/><Relationship Id="rId29" Type="http://schemas.openxmlformats.org/officeDocument/2006/relationships/hyperlink" Target="consultantplus://offline/ref=F130FF9CCD0C9258F87F832B7567DC02A0F84A4BA7C1BA3F902A56C403964BA05613E7EFFF751FC1lB77K" TargetMode="External"/><Relationship Id="rId41" Type="http://schemas.openxmlformats.org/officeDocument/2006/relationships/hyperlink" Target="consultantplus://offline/ref=F130FF9CCD0C9258F87F832B7567DC02A0F84A4BA7C1BA3F902A56C403964BA05613E7EFFF751DC4lB75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30FF9CCD0C9258F87F832B7567DC02A0F84A4BA7C1BA3F902A56C403964BA05613E7EFFF751EC5lB72K" TargetMode="External"/><Relationship Id="rId11" Type="http://schemas.openxmlformats.org/officeDocument/2006/relationships/hyperlink" Target="consultantplus://offline/ref=F130FF9CCD0C9258F87F832B7567DC02A0F84A4BA7C1BA3F902A56C403964BA05613E7E9lF76K" TargetMode="External"/><Relationship Id="rId24" Type="http://schemas.openxmlformats.org/officeDocument/2006/relationships/hyperlink" Target="consultantplus://offline/ref=F130FF9CCD0C9258F87F832B7567DC02A0F84A4BA7C1BA3F902A56C403964BA05613E7EFFF751FC2lB77K" TargetMode="External"/><Relationship Id="rId32" Type="http://schemas.openxmlformats.org/officeDocument/2006/relationships/hyperlink" Target="consultantplus://offline/ref=F130FF9CCD0C9258F87F832B7567DC02A0F84A4BA7C1BA3F902A56C403964BA05613E7E7lF7CK" TargetMode="External"/><Relationship Id="rId37" Type="http://schemas.openxmlformats.org/officeDocument/2006/relationships/hyperlink" Target="consultantplus://offline/ref=F130FF9CCD0C9258F87F832B7567DC02A0F84A4BA7C1BA3F902A56C403964BA05613E7EFFFl777K" TargetMode="External"/><Relationship Id="rId40" Type="http://schemas.openxmlformats.org/officeDocument/2006/relationships/hyperlink" Target="consultantplus://offline/ref=F130FF9CCD0C9258F87F832B7567DC02A0F84A4BA7C1BA3F902A56C403964BA05613E7EDlF7FK" TargetMode="External"/><Relationship Id="rId45" Type="http://schemas.openxmlformats.org/officeDocument/2006/relationships/hyperlink" Target="consultantplus://offline/ref=F130FF9CCD0C9258F87F832B7567DC02A0F84A4BA7C1BA3F902A56C403964BA05613E7EFFF751DC1lB72K" TargetMode="External"/><Relationship Id="rId5" Type="http://schemas.openxmlformats.org/officeDocument/2006/relationships/hyperlink" Target="consultantplus://offline/ref=F130FF9CCD0C9258F87F832B7567DC02A0F84A4BA7C1BA3F902A56C403964BA05613E7EFFF751EC6lB7DK" TargetMode="External"/><Relationship Id="rId15" Type="http://schemas.openxmlformats.org/officeDocument/2006/relationships/hyperlink" Target="consultantplus://offline/ref=F130FF9CCD0C9258F87F832B7567DC02A0F84A4BA7C1BA3F902A56C403964BA05613E7EFFF751EC1lB72K" TargetMode="External"/><Relationship Id="rId23" Type="http://schemas.openxmlformats.org/officeDocument/2006/relationships/hyperlink" Target="consultantplus://offline/ref=F130FF9CCD0C9258F87F832B7567DC02A0F84A4BA7C1BA3F902A56C403964BA05613E7lE79K" TargetMode="External"/><Relationship Id="rId28" Type="http://schemas.openxmlformats.org/officeDocument/2006/relationships/hyperlink" Target="consultantplus://offline/ref=F130FF9CCD0C9258F87F832B7567DC02A0F84A4BA7C1BA3F902A56C403964BA05613E7EFFF751FC3lB72K" TargetMode="External"/><Relationship Id="rId36" Type="http://schemas.openxmlformats.org/officeDocument/2006/relationships/hyperlink" Target="consultantplus://offline/ref=F130FF9CCD0C9258F87F832B7567DC02A0F84A4BA7C1BA3F902A56C403964BA05613E7EFFF751FCFlB76K" TargetMode="External"/><Relationship Id="rId49" Type="http://schemas.openxmlformats.org/officeDocument/2006/relationships/hyperlink" Target="consultantplus://offline/ref=F130FF9CCD0C9258F87F832B7567DC02A0F84A4BA7C1BA3F902A56C403964BA05613E7EBlF7EK" TargetMode="External"/><Relationship Id="rId10" Type="http://schemas.openxmlformats.org/officeDocument/2006/relationships/hyperlink" Target="consultantplus://offline/ref=F130FF9CCD0C9258F87F832B7567DC02A0F84A4BA7C1BA3F902A56C403964BA05613E7E9lF7DK" TargetMode="External"/><Relationship Id="rId19" Type="http://schemas.openxmlformats.org/officeDocument/2006/relationships/hyperlink" Target="consultantplus://offline/ref=F130FF9CCD0C9258F87F832B7567DC02A0F84A4BA7C1BA3F902A56C403964BA05613E7lE78K" TargetMode="External"/><Relationship Id="rId31" Type="http://schemas.openxmlformats.org/officeDocument/2006/relationships/hyperlink" Target="consultantplus://offline/ref=F130FF9CCD0C9258F87F832B7567DC02A0F84A4BA7C1BA3F902A56C403964BA05613E7EFFF751FC1lB70K" TargetMode="External"/><Relationship Id="rId44" Type="http://schemas.openxmlformats.org/officeDocument/2006/relationships/hyperlink" Target="consultantplus://offline/ref=F130FF9CCD0C9258F87F832B7567DC02A0F84A4BA7C1BA3F902A56C403964BA05613E7EFFF751DC0lB70K" TargetMode="External"/><Relationship Id="rId4" Type="http://schemas.openxmlformats.org/officeDocument/2006/relationships/hyperlink" Target="consultantplus://offline/ref=F130FF9CCD0C9258F87F832B7567DC02A3F04949A0C7BA3F902A56C403964BA05613E7EFFF751BC7lB73K" TargetMode="External"/><Relationship Id="rId9" Type="http://schemas.openxmlformats.org/officeDocument/2006/relationships/hyperlink" Target="consultantplus://offline/ref=F130FF9CCD0C9258F87F832B7567DC02A0F84A4BA7C1BA3F902A56C403964BA05613E7EFFF751EC2lB72K" TargetMode="External"/><Relationship Id="rId14" Type="http://schemas.openxmlformats.org/officeDocument/2006/relationships/hyperlink" Target="consultantplus://offline/ref=F130FF9CCD0C9258F87F832B7567DC02A0F84A4BA7C1BA3F902A56C403964BA05613E7EFFDl774K" TargetMode="External"/><Relationship Id="rId22" Type="http://schemas.openxmlformats.org/officeDocument/2006/relationships/hyperlink" Target="consultantplus://offline/ref=F130FF9CCD0C9258F87F832B7567DC02A3F04949A0C7BA3F902A56C403964BA05613E7EFFF751BC5lB75K" TargetMode="External"/><Relationship Id="rId27" Type="http://schemas.openxmlformats.org/officeDocument/2006/relationships/hyperlink" Target="consultantplus://offline/ref=F130FF9CCD0C9258F87F832B7567DC02A0F84A4BA7C1BA3F902A56C403964BA05613E7EFFF751FC3lB73K" TargetMode="External"/><Relationship Id="rId30" Type="http://schemas.openxmlformats.org/officeDocument/2006/relationships/hyperlink" Target="consultantplus://offline/ref=F130FF9CCD0C9258F87F832B7567DC02A0F84A4BA7C1BA3F902A56C403964BA05613E7EFFF751FC1lB70K" TargetMode="External"/><Relationship Id="rId35" Type="http://schemas.openxmlformats.org/officeDocument/2006/relationships/hyperlink" Target="consultantplus://offline/ref=F130FF9CCD0C9258F87F832B7567DC02A0F84A4BA7C1BA3F902A56C403964BA05613E7EFFF751FCElB76K" TargetMode="External"/><Relationship Id="rId43" Type="http://schemas.openxmlformats.org/officeDocument/2006/relationships/hyperlink" Target="consultantplus://offline/ref=F130FF9CCD0C9258F87F832B7567DC02A0F84A4BA7C1BA3F902A56C403964BA05613E7EFFF751DC4lB72K" TargetMode="External"/><Relationship Id="rId48" Type="http://schemas.openxmlformats.org/officeDocument/2006/relationships/hyperlink" Target="consultantplus://offline/ref=F130FF9CCD0C9258F87F832B7567DC02A0F84A4BA7C1BA3F902A56C403964BA05613E7EFFEl771K" TargetMode="External"/><Relationship Id="rId8" Type="http://schemas.openxmlformats.org/officeDocument/2006/relationships/hyperlink" Target="consultantplus://offline/ref=F130FF9CCD0C9258F87F832B7567DC02A0F84A4BA7C1BA3F902A56C403964BA05613E7EFFF751EC2lB71K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2921</Words>
  <Characters>16651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В. Марковская</dc:creator>
  <cp:keywords/>
  <dc:description/>
  <cp:lastModifiedBy>Виктория В. Марковская</cp:lastModifiedBy>
  <cp:revision>1</cp:revision>
  <dcterms:created xsi:type="dcterms:W3CDTF">2017-06-13T10:59:00Z</dcterms:created>
  <dcterms:modified xsi:type="dcterms:W3CDTF">2017-06-13T11:01:00Z</dcterms:modified>
</cp:coreProperties>
</file>